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76A75" w14:textId="77777777" w:rsidR="00402ED2" w:rsidRPr="00FF3AA9" w:rsidRDefault="00996E67" w:rsidP="00FE4BD2">
      <w:pPr>
        <w:pStyle w:val="Body"/>
        <w:widowControl w:val="0"/>
        <w:spacing w:after="0"/>
        <w:ind w:left="1080"/>
        <w:rPr>
          <w:sz w:val="2"/>
        </w:rPr>
        <w:sectPr w:rsidR="00402ED2" w:rsidRPr="00FF3AA9" w:rsidSect="00402ED2">
          <w:headerReference w:type="default" r:id="rId7"/>
          <w:footerReference w:type="default" r:id="rId8"/>
          <w:pgSz w:w="12240" w:h="15840"/>
          <w:pgMar w:top="2160" w:right="1440" w:bottom="1440" w:left="1440" w:header="720" w:footer="720" w:gutter="0"/>
          <w:cols w:space="720"/>
          <w:docGrid w:linePitch="360"/>
        </w:sectPr>
      </w:pPr>
      <w:r w:rsidRPr="00FF3AA9">
        <w:rPr>
          <w:noProof/>
          <w:sz w:val="2"/>
        </w:rPr>
        <w:drawing>
          <wp:anchor distT="0" distB="0" distL="114300" distR="114300" simplePos="0" relativeHeight="251658240" behindDoc="0" locked="1" layoutInCell="1" allowOverlap="1" wp14:anchorId="57B750EE" wp14:editId="2EA89400">
            <wp:simplePos x="0" y="0"/>
            <wp:positionH relativeFrom="margin">
              <wp:posOffset>4826000</wp:posOffset>
            </wp:positionH>
            <wp:positionV relativeFrom="margin">
              <wp:posOffset>7112000</wp:posOffset>
            </wp:positionV>
            <wp:extent cx="1645923" cy="1120142"/>
            <wp:effectExtent l="0" t="0" r="0" b="0"/>
            <wp:wrapNone/>
            <wp:docPr id="100009" name="Picture 100009"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81006" name=""/>
                    <pic:cNvPicPr>
                      <a:picLocks noChangeAspect="1"/>
                    </pic:cNvPicPr>
                  </pic:nvPicPr>
                  <pic:blipFill>
                    <a:blip r:embed="rId9"/>
                    <a:stretch>
                      <a:fillRect/>
                    </a:stretch>
                  </pic:blipFill>
                  <pic:spPr>
                    <a:xfrm>
                      <a:off x="0" y="0"/>
                      <a:ext cx="1645923" cy="1120142"/>
                    </a:xfrm>
                    <a:prstGeom prst="rect">
                      <a:avLst/>
                    </a:prstGeom>
                  </pic:spPr>
                </pic:pic>
              </a:graphicData>
            </a:graphic>
          </wp:anchor>
        </w:drawing>
      </w:r>
    </w:p>
    <w:p w14:paraId="3BEBC566" w14:textId="77777777" w:rsidR="00D862A0" w:rsidRPr="00F978E7" w:rsidRDefault="00996E67" w:rsidP="00D862A0">
      <w:pPr>
        <w:pStyle w:val="Body"/>
        <w:ind w:left="1080"/>
      </w:pPr>
      <w:r>
        <w:t xml:space="preserve">On Sunday, Dec. 27, 2020, President Donald Trump signed </w:t>
      </w:r>
      <w:r w:rsidR="00D55104">
        <w:t xml:space="preserve">into law </w:t>
      </w:r>
      <w:r>
        <w:t xml:space="preserve">an </w:t>
      </w:r>
      <w:r w:rsidRPr="00F978E7">
        <w:t>emergency stimulus package</w:t>
      </w:r>
      <w:r w:rsidR="00BB4C29">
        <w:t xml:space="preserve"> </w:t>
      </w:r>
      <w:r w:rsidR="00BB4C29" w:rsidRPr="00F978E7">
        <w:t>designed to deliver approximately $900 billion in COVID-19-related aid</w:t>
      </w:r>
      <w:r>
        <w:t xml:space="preserve">. </w:t>
      </w:r>
      <w:r w:rsidR="006C3685">
        <w:t>T</w:t>
      </w:r>
      <w:r>
        <w:t>his bill</w:t>
      </w:r>
      <w:r w:rsidRPr="002E1F84">
        <w:t xml:space="preserve"> </w:t>
      </w:r>
      <w:r w:rsidR="006C3685">
        <w:t>was</w:t>
      </w:r>
      <w:r w:rsidR="0045681B">
        <w:t xml:space="preserve"> passed by Congress after </w:t>
      </w:r>
      <w:r w:rsidR="00A735C0">
        <w:t>months of negotiation, and</w:t>
      </w:r>
      <w:r w:rsidR="00906354">
        <w:t xml:space="preserve"> </w:t>
      </w:r>
      <w:r w:rsidR="00F978E7" w:rsidRPr="00F978E7">
        <w:t>was</w:t>
      </w:r>
      <w:r>
        <w:t xml:space="preserve"> attached to</w:t>
      </w:r>
      <w:r w:rsidR="00F978E7" w:rsidRPr="00F978E7">
        <w:t xml:space="preserve"> a $1.4 trillion spending package that will keep the government open for the fiscal year</w:t>
      </w:r>
      <w:r w:rsidR="00907AE6">
        <w:t>.</w:t>
      </w:r>
    </w:p>
    <w:p w14:paraId="5F00AB0D" w14:textId="77777777" w:rsidR="000B1929" w:rsidRPr="00F978E7" w:rsidRDefault="00996E67" w:rsidP="003A50FD">
      <w:pPr>
        <w:pStyle w:val="Body"/>
        <w:ind w:left="1080"/>
      </w:pPr>
      <w:r w:rsidRPr="00F978E7">
        <w:t xml:space="preserve">Notably, </w:t>
      </w:r>
      <w:r w:rsidR="00E12149">
        <w:t xml:space="preserve">this bill </w:t>
      </w:r>
      <w:r w:rsidRPr="00F978E7">
        <w:t>provides fundi</w:t>
      </w:r>
      <w:r w:rsidRPr="00F978E7">
        <w:t xml:space="preserve">ng for </w:t>
      </w:r>
      <w:r w:rsidR="00D862A0" w:rsidRPr="00F978E7">
        <w:t>unemployment benefits, small businesses</w:t>
      </w:r>
      <w:r w:rsidR="000A4097" w:rsidRPr="00F978E7">
        <w:t>,</w:t>
      </w:r>
      <w:r w:rsidR="002B6BFF" w:rsidRPr="00F978E7">
        <w:t xml:space="preserve"> </w:t>
      </w:r>
      <w:r w:rsidR="00C83BFA" w:rsidRPr="00F978E7">
        <w:t xml:space="preserve">direct economic payments to individuals, </w:t>
      </w:r>
      <w:r w:rsidR="002B6BFF" w:rsidRPr="00F978E7">
        <w:t>vaccine distribution</w:t>
      </w:r>
      <w:r w:rsidR="00D862A0" w:rsidRPr="00F978E7">
        <w:t xml:space="preserve"> and </w:t>
      </w:r>
      <w:r w:rsidR="004D6AEE" w:rsidRPr="00F978E7">
        <w:t>rental</w:t>
      </w:r>
      <w:r w:rsidR="002B6BFF" w:rsidRPr="00F978E7">
        <w:t xml:space="preserve"> assistance</w:t>
      </w:r>
      <w:r w:rsidR="00D862A0" w:rsidRPr="00F978E7">
        <w:t xml:space="preserve">. </w:t>
      </w:r>
      <w:r w:rsidR="006A3F7D" w:rsidRPr="00F978E7">
        <w:t xml:space="preserve">This article provides an overview of what is included within the </w:t>
      </w:r>
      <w:r w:rsidR="00F978E7" w:rsidRPr="00F978E7">
        <w:t>emergency relief bill.</w:t>
      </w:r>
    </w:p>
    <w:p w14:paraId="37AEF920" w14:textId="77777777" w:rsidR="003A50FD" w:rsidRPr="00F978E7" w:rsidRDefault="00996E67" w:rsidP="003A50FD">
      <w:pPr>
        <w:pStyle w:val="header0"/>
        <w:ind w:left="1080"/>
        <w:rPr>
          <w:lang w:val="en-US"/>
        </w:rPr>
      </w:pPr>
      <w:r w:rsidRPr="00F978E7">
        <w:rPr>
          <w:lang w:val="en-US"/>
        </w:rPr>
        <w:t>unemployment benefits</w:t>
      </w:r>
      <w:r w:rsidR="009004EA" w:rsidRPr="00F978E7">
        <w:rPr>
          <w:lang w:val="en-US"/>
        </w:rPr>
        <w:t xml:space="preserve"> Funding and extension</w:t>
      </w:r>
    </w:p>
    <w:p w14:paraId="4E980D93" w14:textId="77777777" w:rsidR="008C2978" w:rsidRPr="00F978E7" w:rsidRDefault="00996E67">
      <w:pPr>
        <w:pStyle w:val="Body"/>
        <w:widowControl w:val="0"/>
        <w:ind w:left="1080"/>
      </w:pPr>
      <w:r w:rsidRPr="00F978E7">
        <w:t xml:space="preserve">The </w:t>
      </w:r>
      <w:r w:rsidR="006A3F7D" w:rsidRPr="00F978E7">
        <w:t xml:space="preserve">bill includes funding for unemployment benefits for </w:t>
      </w:r>
      <w:r w:rsidR="0021018D" w:rsidRPr="00F978E7">
        <w:t>out</w:t>
      </w:r>
      <w:r w:rsidR="000A4097" w:rsidRPr="00F978E7">
        <w:t>-</w:t>
      </w:r>
      <w:r w:rsidR="0021018D" w:rsidRPr="00F978E7">
        <w:t>of</w:t>
      </w:r>
      <w:r w:rsidR="000A4097" w:rsidRPr="00F978E7">
        <w:t>-</w:t>
      </w:r>
      <w:r w:rsidR="0021018D" w:rsidRPr="00F978E7">
        <w:t>work</w:t>
      </w:r>
      <w:r w:rsidR="00AA14A0" w:rsidRPr="00F978E7">
        <w:t xml:space="preserve"> </w:t>
      </w:r>
      <w:r w:rsidR="006A3F7D" w:rsidRPr="00F978E7">
        <w:t xml:space="preserve">Americans. Specifically, this bill allows unemployed Americans to receive $300 per week in federal funding in addition to the existing unemployment aid they may be collecting from their state, if those state-level benefits have not </w:t>
      </w:r>
      <w:r w:rsidR="003755C3" w:rsidRPr="00F978E7">
        <w:t xml:space="preserve">already </w:t>
      </w:r>
      <w:r w:rsidR="006A3F7D" w:rsidRPr="00F978E7">
        <w:t xml:space="preserve">run out. </w:t>
      </w:r>
      <w:r w:rsidR="00C83BFA" w:rsidRPr="00F978E7">
        <w:t>The additional unemployment benefits and extensions included within this bill would provide aid for 11 weeks from their expiration at the end of December 2020</w:t>
      </w:r>
      <w:r w:rsidR="00BB49DB" w:rsidRPr="00F978E7">
        <w:t xml:space="preserve"> through at least March 14, 2021</w:t>
      </w:r>
      <w:r w:rsidR="00C83BFA" w:rsidRPr="00F978E7">
        <w:t>.</w:t>
      </w:r>
    </w:p>
    <w:p w14:paraId="3A4DAF26" w14:textId="77777777" w:rsidR="003755C3" w:rsidRPr="00F978E7" w:rsidRDefault="00996E67" w:rsidP="006A3F7D">
      <w:pPr>
        <w:pStyle w:val="Body"/>
        <w:widowControl w:val="0"/>
        <w:ind w:left="1080"/>
      </w:pPr>
      <w:r w:rsidRPr="00F978E7">
        <w:t xml:space="preserve">Initial COVID-19 relief for unemployment benefits </w:t>
      </w:r>
      <w:r w:rsidR="000A4097" w:rsidRPr="00F978E7">
        <w:t xml:space="preserve">was </w:t>
      </w:r>
      <w:r w:rsidRPr="00F978E7">
        <w:t>introduced by the</w:t>
      </w:r>
      <w:r w:rsidRPr="00F978E7">
        <w:t xml:space="preserve"> Coronavirus Aid, Relief, and Economic Security (CARES) Act, which was enacted on March 27, 2020. The CARES Act provided funding for states to waive any waiting week requirements for </w:t>
      </w:r>
      <w:r w:rsidR="000A4097" w:rsidRPr="00F978E7">
        <w:t>unemployment income (</w:t>
      </w:r>
      <w:r w:rsidRPr="00F978E7">
        <w:t>UI</w:t>
      </w:r>
      <w:r w:rsidR="000A4097" w:rsidRPr="00F978E7">
        <w:t xml:space="preserve">) </w:t>
      </w:r>
      <w:r w:rsidRPr="00F978E7">
        <w:t>benefits during the COVID-19 pandemic and to pro</w:t>
      </w:r>
      <w:r w:rsidRPr="00F978E7">
        <w:t xml:space="preserve">vide an additional $600 per week to all individuals receiving UI benefits for weeks of unemployment ending before July 31, 2020. President Trump </w:t>
      </w:r>
      <w:r w:rsidR="00A1056B" w:rsidRPr="00F978E7">
        <w:t xml:space="preserve">signed a memorandum to extend a portion of unemployment wages after the initial $600 per week expired. </w:t>
      </w:r>
    </w:p>
    <w:p w14:paraId="51450A1D" w14:textId="77777777" w:rsidR="006A3F7D" w:rsidRPr="00F978E7" w:rsidRDefault="00996E67" w:rsidP="006A3F7D">
      <w:pPr>
        <w:pStyle w:val="Body"/>
        <w:widowControl w:val="0"/>
        <w:ind w:left="1080"/>
      </w:pPr>
      <w:r w:rsidRPr="00F978E7">
        <w:t>Additio</w:t>
      </w:r>
      <w:r w:rsidRPr="00F978E7">
        <w:t>nally, the bill includes an extension of Pandemic Unempl</w:t>
      </w:r>
      <w:r w:rsidR="009004EA" w:rsidRPr="00F978E7">
        <w:t xml:space="preserve">oyment Assistance </w:t>
      </w:r>
      <w:r w:rsidR="003755C3" w:rsidRPr="00F978E7">
        <w:t xml:space="preserve">(PUA). PUA </w:t>
      </w:r>
      <w:r w:rsidR="009004EA" w:rsidRPr="00F978E7">
        <w:t xml:space="preserve">is a program </w:t>
      </w:r>
      <w:r w:rsidR="0021018D" w:rsidRPr="00F978E7">
        <w:t>that allows</w:t>
      </w:r>
      <w:r w:rsidR="009004EA" w:rsidRPr="00F978E7">
        <w:t xml:space="preserve"> </w:t>
      </w:r>
      <w:r w:rsidR="003755C3" w:rsidRPr="00F978E7">
        <w:t xml:space="preserve">workers </w:t>
      </w:r>
      <w:r w:rsidR="009004EA" w:rsidRPr="00F978E7">
        <w:t>who are not traditionally eligible to receive unemployment benefits, including self-employed and gig worker</w:t>
      </w:r>
      <w:r w:rsidR="0021018D" w:rsidRPr="00F978E7">
        <w:t>s, to do so</w:t>
      </w:r>
      <w:r w:rsidR="003755C3" w:rsidRPr="00F978E7">
        <w:t xml:space="preserve">. </w:t>
      </w:r>
      <w:r w:rsidR="009004EA" w:rsidRPr="00F978E7">
        <w:t xml:space="preserve">An </w:t>
      </w:r>
      <w:r w:rsidR="00C83BFA" w:rsidRPr="00F978E7">
        <w:t xml:space="preserve">11-week </w:t>
      </w:r>
      <w:r w:rsidR="009004EA" w:rsidRPr="00F978E7">
        <w:t xml:space="preserve">extension in base benefits through this program is also included within the bill. </w:t>
      </w:r>
    </w:p>
    <w:p w14:paraId="60A1D50C" w14:textId="77777777" w:rsidR="009004EA" w:rsidRPr="00F978E7" w:rsidRDefault="00996E67" w:rsidP="009004EA">
      <w:pPr>
        <w:pStyle w:val="header0"/>
        <w:ind w:left="1080"/>
        <w:rPr>
          <w:lang w:val="en-US"/>
        </w:rPr>
      </w:pPr>
      <w:r w:rsidRPr="00F978E7">
        <w:rPr>
          <w:lang w:val="en-US"/>
        </w:rPr>
        <w:t>aid for businesses</w:t>
      </w:r>
    </w:p>
    <w:p w14:paraId="3B771762" w14:textId="77777777" w:rsidR="00DB7E68" w:rsidRPr="00F978E7" w:rsidRDefault="00996E67" w:rsidP="009004EA">
      <w:pPr>
        <w:pStyle w:val="Body"/>
        <w:widowControl w:val="0"/>
        <w:ind w:left="1080"/>
      </w:pPr>
      <w:r w:rsidRPr="00F978E7">
        <w:t xml:space="preserve">The bill includes </w:t>
      </w:r>
      <w:r w:rsidR="00C83BFA" w:rsidRPr="00F978E7">
        <w:t>approximately $</w:t>
      </w:r>
      <w:r w:rsidR="005917C5">
        <w:t>325</w:t>
      </w:r>
      <w:r w:rsidR="005917C5" w:rsidRPr="00F978E7">
        <w:t xml:space="preserve"> </w:t>
      </w:r>
      <w:r w:rsidRPr="00F978E7">
        <w:t>billion in funding</w:t>
      </w:r>
      <w:r w:rsidR="00405CD0" w:rsidRPr="00F978E7">
        <w:t xml:space="preserve"> to the Small Business Administration </w:t>
      </w:r>
      <w:r w:rsidR="00095324" w:rsidRPr="00F978E7">
        <w:t xml:space="preserve">(SBA) </w:t>
      </w:r>
      <w:r w:rsidR="00405CD0" w:rsidRPr="00F978E7">
        <w:t>to assist</w:t>
      </w:r>
      <w:r w:rsidRPr="00F978E7">
        <w:t xml:space="preserve"> U.S. businesses </w:t>
      </w:r>
      <w:r w:rsidR="000A4097" w:rsidRPr="00F978E7">
        <w:t xml:space="preserve">that </w:t>
      </w:r>
      <w:r w:rsidRPr="00F978E7">
        <w:t>have been affected by the COVID</w:t>
      </w:r>
      <w:r w:rsidRPr="00F978E7">
        <w:t xml:space="preserve">-19 pandemic. </w:t>
      </w:r>
    </w:p>
    <w:p w14:paraId="62C8E543" w14:textId="77777777" w:rsidR="00405CD0" w:rsidRPr="00F978E7" w:rsidRDefault="00996E67" w:rsidP="009004EA">
      <w:pPr>
        <w:pStyle w:val="Body"/>
        <w:widowControl w:val="0"/>
        <w:ind w:left="1080"/>
      </w:pPr>
      <w:r w:rsidRPr="00F978E7">
        <w:t>Specifically</w:t>
      </w:r>
      <w:r w:rsidR="009004EA" w:rsidRPr="00F978E7">
        <w:t xml:space="preserve">, the bill allocates </w:t>
      </w:r>
      <w:r w:rsidR="00C83BFA" w:rsidRPr="00F978E7">
        <w:t xml:space="preserve">$284 billion in </w:t>
      </w:r>
      <w:r w:rsidR="009004EA" w:rsidRPr="00F978E7">
        <w:t>funding to replenish the Paycheck Protection Program (PPP), which provide</w:t>
      </w:r>
      <w:r w:rsidR="0021018D" w:rsidRPr="00F978E7">
        <w:t>s</w:t>
      </w:r>
      <w:r w:rsidR="009004EA" w:rsidRPr="00F978E7">
        <w:t xml:space="preserve"> forgivable small business loans to eligible applicants. Under </w:t>
      </w:r>
      <w:r w:rsidRPr="00F978E7">
        <w:t xml:space="preserve">the </w:t>
      </w:r>
      <w:r w:rsidR="00357D16">
        <w:t>bill</w:t>
      </w:r>
      <w:r w:rsidR="009004EA" w:rsidRPr="00F978E7">
        <w:t xml:space="preserve">, </w:t>
      </w:r>
      <w:r w:rsidRPr="00F978E7">
        <w:t xml:space="preserve">certain </w:t>
      </w:r>
      <w:r w:rsidR="009004EA" w:rsidRPr="00F978E7">
        <w:t xml:space="preserve">firms </w:t>
      </w:r>
      <w:r w:rsidR="000A4097" w:rsidRPr="00F978E7">
        <w:t>that</w:t>
      </w:r>
      <w:r w:rsidR="009004EA" w:rsidRPr="00F978E7">
        <w:t xml:space="preserve"> had already applied for, received and exhausted PPP funds will be eligible to apply for another PPP loan.</w:t>
      </w:r>
      <w:r w:rsidRPr="00F978E7">
        <w:t xml:space="preserve"> To be eligible for a second PPP loan, a small business must have less than 300 employees and have sustained at least a </w:t>
      </w:r>
      <w:r w:rsidR="00CB0FBF">
        <w:t>25</w:t>
      </w:r>
      <w:r w:rsidRPr="00F978E7">
        <w:t>% loss in revenue during any</w:t>
      </w:r>
      <w:r w:rsidRPr="00F978E7">
        <w:t xml:space="preserve"> quarter of 2020</w:t>
      </w:r>
      <w:r w:rsidR="009326AE">
        <w:t xml:space="preserve"> when compared to the same quarter in 2019</w:t>
      </w:r>
      <w:r w:rsidRPr="00F978E7">
        <w:t xml:space="preserve">. Additionally, </w:t>
      </w:r>
      <w:r w:rsidR="003153E8">
        <w:t xml:space="preserve">certain </w:t>
      </w:r>
      <w:r w:rsidRPr="00F978E7">
        <w:t xml:space="preserve">small 501(c)(6) organizations </w:t>
      </w:r>
      <w:r w:rsidR="00CA59F2">
        <w:t>have become</w:t>
      </w:r>
      <w:r w:rsidRPr="00F978E7">
        <w:t xml:space="preserve"> eligible for a PPP loan with this round of funding. </w:t>
      </w:r>
    </w:p>
    <w:p w14:paraId="5010334D" w14:textId="77777777" w:rsidR="00DC286A" w:rsidRPr="00F978E7" w:rsidRDefault="00996E67" w:rsidP="009004EA">
      <w:pPr>
        <w:pStyle w:val="Body"/>
        <w:widowControl w:val="0"/>
        <w:ind w:left="1080"/>
      </w:pPr>
      <w:r w:rsidRPr="00F978E7">
        <w:t xml:space="preserve">The </w:t>
      </w:r>
      <w:r w:rsidR="00357D16">
        <w:t>bill</w:t>
      </w:r>
      <w:r w:rsidR="004F3020" w:rsidRPr="00F978E7">
        <w:t xml:space="preserve"> </w:t>
      </w:r>
      <w:r w:rsidRPr="00F978E7">
        <w:t xml:space="preserve">also </w:t>
      </w:r>
      <w:r w:rsidR="00CD0426" w:rsidRPr="00F978E7">
        <w:t>provides</w:t>
      </w:r>
      <w:r w:rsidRPr="00F978E7">
        <w:t xml:space="preserve"> the following </w:t>
      </w:r>
      <w:r w:rsidR="00CD0426" w:rsidRPr="00F978E7">
        <w:t>with regard to</w:t>
      </w:r>
      <w:r w:rsidRPr="00F978E7">
        <w:t xml:space="preserve"> the PPP:</w:t>
      </w:r>
    </w:p>
    <w:p w14:paraId="188CE366" w14:textId="77777777" w:rsidR="00DD377A" w:rsidRDefault="00DD377A" w:rsidP="00DD377A">
      <w:pPr>
        <w:pStyle w:val="Body"/>
        <w:widowControl w:val="0"/>
        <w:ind w:left="1080"/>
      </w:pPr>
    </w:p>
    <w:p w14:paraId="6FFC6C09" w14:textId="77777777" w:rsidR="009107DD" w:rsidRPr="00001C3A" w:rsidRDefault="009107DD" w:rsidP="009107DD">
      <w:pPr>
        <w:pStyle w:val="Body"/>
        <w:widowControl w:val="0"/>
        <w:sectPr w:rsidR="009107DD" w:rsidRPr="00001C3A" w:rsidSect="000B59B1">
          <w:headerReference w:type="default" r:id="rId10"/>
          <w:footerReference w:type="default" r:id="rId11"/>
          <w:type w:val="continuous"/>
          <w:pgSz w:w="12240" w:h="15840"/>
          <w:pgMar w:top="1440" w:right="1440" w:bottom="1440" w:left="1440" w:header="720" w:footer="720" w:gutter="0"/>
          <w:cols w:space="720"/>
          <w:docGrid w:linePitch="360"/>
        </w:sectPr>
      </w:pPr>
    </w:p>
    <w:p w14:paraId="41C98703" w14:textId="77777777" w:rsidR="00DC286A" w:rsidRPr="00F978E7" w:rsidRDefault="00996E67" w:rsidP="00DC286A">
      <w:pPr>
        <w:pStyle w:val="Body"/>
        <w:numPr>
          <w:ilvl w:val="0"/>
          <w:numId w:val="23"/>
        </w:numPr>
      </w:pPr>
      <w:r w:rsidRPr="00F978E7">
        <w:lastRenderedPageBreak/>
        <w:t>Exp</w:t>
      </w:r>
      <w:r w:rsidRPr="00F978E7">
        <w:t xml:space="preserve">ansion of expenses eligible for loan forgiveness to include supplier costs and investment costs related to modifying facilities and obtaining personal protective equipment for safety </w:t>
      </w:r>
    </w:p>
    <w:p w14:paraId="6B4D4DBC" w14:textId="77777777" w:rsidR="00DC286A" w:rsidRPr="00F978E7" w:rsidRDefault="00996E67" w:rsidP="00DC286A">
      <w:pPr>
        <w:pStyle w:val="Body"/>
        <w:numPr>
          <w:ilvl w:val="0"/>
          <w:numId w:val="23"/>
        </w:numPr>
      </w:pPr>
      <w:r w:rsidRPr="00F978E7">
        <w:t>Simplified loan forgiveness process for businesses that have borrowed $1</w:t>
      </w:r>
      <w:r w:rsidRPr="00F978E7">
        <w:t>50,000 or less in PPP loans</w:t>
      </w:r>
    </w:p>
    <w:p w14:paraId="0FAC28B9" w14:textId="77777777" w:rsidR="00DC286A" w:rsidRPr="00F978E7" w:rsidRDefault="00996E67" w:rsidP="00DC286A">
      <w:pPr>
        <w:pStyle w:val="Body"/>
        <w:numPr>
          <w:ilvl w:val="0"/>
          <w:numId w:val="23"/>
        </w:numPr>
      </w:pPr>
      <w:r w:rsidRPr="00F978E7">
        <w:t>Confirmation that business expenses paid for with PPP loan funds are tax deductible</w:t>
      </w:r>
    </w:p>
    <w:p w14:paraId="5AA30BC2" w14:textId="77777777" w:rsidR="00095324" w:rsidRPr="00F978E7" w:rsidRDefault="00996E67" w:rsidP="003C26FD">
      <w:pPr>
        <w:pStyle w:val="Body"/>
        <w:widowControl w:val="0"/>
      </w:pPr>
      <w:r w:rsidRPr="00F978E7">
        <w:t xml:space="preserve">Businesses interested in applying for a PPP loan should contact their lender for more information. </w:t>
      </w:r>
    </w:p>
    <w:p w14:paraId="3C07076A" w14:textId="77777777" w:rsidR="00A1056B" w:rsidRPr="00F978E7" w:rsidRDefault="00996E67" w:rsidP="00DB7CA1">
      <w:pPr>
        <w:pStyle w:val="Body"/>
        <w:widowControl w:val="0"/>
      </w:pPr>
      <w:r w:rsidRPr="00F978E7">
        <w:t xml:space="preserve">The bill also </w:t>
      </w:r>
      <w:r w:rsidR="00930349" w:rsidRPr="00F978E7">
        <w:t>directs</w:t>
      </w:r>
      <w:r w:rsidR="00C83BFA" w:rsidRPr="00F978E7">
        <w:t xml:space="preserve"> $15 billion</w:t>
      </w:r>
      <w:r w:rsidRPr="00F978E7">
        <w:t xml:space="preserve"> </w:t>
      </w:r>
      <w:r w:rsidR="00930349" w:rsidRPr="00F978E7">
        <w:t xml:space="preserve">in </w:t>
      </w:r>
      <w:r w:rsidRPr="00F978E7">
        <w:t>funding for independent live</w:t>
      </w:r>
      <w:r w:rsidR="006C5CA6" w:rsidRPr="00F978E7">
        <w:t>-</w:t>
      </w:r>
      <w:r w:rsidRPr="00F978E7">
        <w:t xml:space="preserve">venue operators affected by COVID-19 and </w:t>
      </w:r>
      <w:r w:rsidR="00930349" w:rsidRPr="00F978E7">
        <w:t xml:space="preserve">another $20 billion </w:t>
      </w:r>
      <w:r w:rsidRPr="00F978E7">
        <w:t xml:space="preserve">for </w:t>
      </w:r>
      <w:r w:rsidR="00930349" w:rsidRPr="00F978E7">
        <w:t>small business grants.</w:t>
      </w:r>
      <w:r w:rsidR="000E0EB2" w:rsidRPr="00F978E7">
        <w:t xml:space="preserve"> </w:t>
      </w:r>
    </w:p>
    <w:p w14:paraId="74B44399" w14:textId="77777777" w:rsidR="004F3020" w:rsidRPr="00F978E7" w:rsidRDefault="00996E67" w:rsidP="004F3020">
      <w:pPr>
        <w:pStyle w:val="header0"/>
      </w:pPr>
      <w:r w:rsidRPr="00F978E7">
        <w:t>direct economic impact payments</w:t>
      </w:r>
    </w:p>
    <w:p w14:paraId="42923978" w14:textId="77777777" w:rsidR="00513AEC" w:rsidRPr="00F978E7" w:rsidRDefault="00996E67" w:rsidP="004F3020">
      <w:pPr>
        <w:pStyle w:val="Body"/>
      </w:pPr>
      <w:r w:rsidRPr="00F978E7">
        <w:t xml:space="preserve">The bill includes another round of </w:t>
      </w:r>
      <w:r w:rsidR="006C5CA6" w:rsidRPr="00F978E7">
        <w:t>e</w:t>
      </w:r>
      <w:r w:rsidRPr="00F978E7">
        <w:t xml:space="preserve">conomic </w:t>
      </w:r>
      <w:r w:rsidR="006C5CA6" w:rsidRPr="00F978E7">
        <w:t>i</w:t>
      </w:r>
      <w:r w:rsidRPr="00F978E7">
        <w:t xml:space="preserve">mpact </w:t>
      </w:r>
      <w:r w:rsidR="006C5CA6" w:rsidRPr="00F978E7">
        <w:t>p</w:t>
      </w:r>
      <w:r w:rsidRPr="00F978E7">
        <w:t>ayments—commonly referred to as stimulus checks. The CARES Act provided the first round of stimulus checks for eligible Americans. Under the CARES Act, tax filers with an a</w:t>
      </w:r>
      <w:r w:rsidRPr="00F978E7">
        <w:t>djusted gross income</w:t>
      </w:r>
      <w:r w:rsidR="009A5755" w:rsidRPr="00F978E7">
        <w:t xml:space="preserve"> of</w:t>
      </w:r>
      <w:r w:rsidRPr="00F978E7">
        <w:t xml:space="preserve"> up to $75,000 for individuals and up to $150,000 for married couples filing joint returns were eligible to receive the full payment of $1,200 per individual or $2,400 per married couple. Parents were also eligible to receive $500 fo</w:t>
      </w:r>
      <w:r w:rsidRPr="00F978E7">
        <w:t xml:space="preserve">r each qualifying child. </w:t>
      </w:r>
    </w:p>
    <w:p w14:paraId="7EB39837" w14:textId="77777777" w:rsidR="004F3020" w:rsidRPr="00DB7CA1" w:rsidRDefault="00996E67" w:rsidP="003C26FD">
      <w:pPr>
        <w:pStyle w:val="Body"/>
        <w:rPr>
          <w:highlight w:val="yellow"/>
        </w:rPr>
      </w:pPr>
      <w:r w:rsidRPr="00F978E7">
        <w:t xml:space="preserve">The </w:t>
      </w:r>
      <w:r w:rsidR="00357D16">
        <w:t>bill</w:t>
      </w:r>
      <w:r w:rsidRPr="00F978E7">
        <w:t xml:space="preserve"> follows the same eligibility guidelines as the CARES Act, but the amount of the stimulus check is less this time around. Instead of being eligible for a $1,200 payment, qualifying taxpayers are eligible for a payment of $</w:t>
      </w:r>
      <w:r w:rsidRPr="00F978E7">
        <w:t>600 per individual or $1,200 per married couple. Parents will also be eligible to receive $</w:t>
      </w:r>
      <w:r w:rsidR="00C83BFA" w:rsidRPr="00F978E7">
        <w:t>6</w:t>
      </w:r>
      <w:r w:rsidRPr="00F978E7">
        <w:t xml:space="preserve">00 for each qualifying child. </w:t>
      </w:r>
    </w:p>
    <w:p w14:paraId="4AE37E33" w14:textId="77777777" w:rsidR="00DD377A" w:rsidRDefault="00996E67" w:rsidP="00DD377A">
      <w:pPr>
        <w:pStyle w:val="header0"/>
      </w:pPr>
      <w:r>
        <w:t>OTHER PROVISIONS INCLUDED IN THE BILL</w:t>
      </w:r>
    </w:p>
    <w:p w14:paraId="146D4D10" w14:textId="77777777" w:rsidR="00DD377A" w:rsidRDefault="00996E67" w:rsidP="00DD377A">
      <w:pPr>
        <w:pStyle w:val="Body"/>
      </w:pPr>
      <w:r>
        <w:t>The bipartisan bill provides funding for a variety of other issues, including:</w:t>
      </w:r>
    </w:p>
    <w:p w14:paraId="40320CD2" w14:textId="77777777" w:rsidR="00DD377A" w:rsidRDefault="00996E67" w:rsidP="00DD377A">
      <w:pPr>
        <w:pStyle w:val="Body"/>
        <w:numPr>
          <w:ilvl w:val="0"/>
          <w:numId w:val="21"/>
        </w:numPr>
      </w:pPr>
      <w:r>
        <w:t>U.S. Postal Serv</w:t>
      </w:r>
      <w:r>
        <w:t>ice—$10 billion</w:t>
      </w:r>
    </w:p>
    <w:p w14:paraId="5B229BFE" w14:textId="77777777" w:rsidR="00DD377A" w:rsidRPr="00F978E7" w:rsidRDefault="00996E67" w:rsidP="00DD377A">
      <w:pPr>
        <w:pStyle w:val="Body"/>
        <w:numPr>
          <w:ilvl w:val="0"/>
          <w:numId w:val="21"/>
        </w:numPr>
      </w:pPr>
      <w:r w:rsidRPr="00F978E7">
        <w:t>Health Care Provider Relief Fund—$3 billion</w:t>
      </w:r>
    </w:p>
    <w:p w14:paraId="59C758F5" w14:textId="77777777" w:rsidR="000E0EB2" w:rsidRPr="00F978E7" w:rsidRDefault="00996E67" w:rsidP="00DD377A">
      <w:pPr>
        <w:pStyle w:val="Body"/>
        <w:numPr>
          <w:ilvl w:val="0"/>
          <w:numId w:val="21"/>
        </w:numPr>
      </w:pPr>
      <w:r w:rsidRPr="00F978E7">
        <w:t>COVID-19 Testing and Tracing</w:t>
      </w:r>
      <w:r w:rsidR="005917C5">
        <w:t xml:space="preserve"> and Vaccine Distribution</w:t>
      </w:r>
      <w:r w:rsidRPr="00F978E7">
        <w:t>—$</w:t>
      </w:r>
      <w:r w:rsidR="005917C5">
        <w:t>69</w:t>
      </w:r>
      <w:r w:rsidRPr="00F978E7">
        <w:t xml:space="preserve"> billion</w:t>
      </w:r>
    </w:p>
    <w:p w14:paraId="4FAC883E" w14:textId="77777777" w:rsidR="00DD377A" w:rsidRPr="00F978E7" w:rsidRDefault="00996E67" w:rsidP="00DD377A">
      <w:pPr>
        <w:pStyle w:val="Body"/>
        <w:numPr>
          <w:ilvl w:val="0"/>
          <w:numId w:val="21"/>
        </w:numPr>
      </w:pPr>
      <w:r w:rsidRPr="00F978E7">
        <w:t>Transportation Industry Relief (Airlines, Airports, Buses, Transit and Amtrak</w:t>
      </w:r>
      <w:r w:rsidR="009B609C" w:rsidRPr="00F978E7">
        <w:t>)</w:t>
      </w:r>
      <w:r w:rsidRPr="00F978E7">
        <w:t>—$45 billion</w:t>
      </w:r>
    </w:p>
    <w:p w14:paraId="28F3992D" w14:textId="77777777" w:rsidR="00DD377A" w:rsidRPr="00F978E7" w:rsidRDefault="00996E67" w:rsidP="00DD377A">
      <w:pPr>
        <w:pStyle w:val="Body"/>
        <w:numPr>
          <w:ilvl w:val="0"/>
          <w:numId w:val="21"/>
        </w:numPr>
      </w:pPr>
      <w:r w:rsidRPr="00F978E7">
        <w:t>Education—$82 billion</w:t>
      </w:r>
    </w:p>
    <w:p w14:paraId="24482758" w14:textId="77777777" w:rsidR="00DD377A" w:rsidRPr="00F978E7" w:rsidRDefault="00996E67" w:rsidP="00DD377A">
      <w:pPr>
        <w:pStyle w:val="Body"/>
        <w:numPr>
          <w:ilvl w:val="0"/>
          <w:numId w:val="21"/>
        </w:numPr>
      </w:pPr>
      <w:r w:rsidRPr="00F978E7">
        <w:t>Housing Assistanc</w:t>
      </w:r>
      <w:r w:rsidRPr="00F978E7">
        <w:t>e (Rental)—$25 billion</w:t>
      </w:r>
    </w:p>
    <w:p w14:paraId="7F1A2631" w14:textId="77777777" w:rsidR="000E0EB2" w:rsidRPr="00F978E7" w:rsidRDefault="00996E67">
      <w:pPr>
        <w:pStyle w:val="Body"/>
        <w:numPr>
          <w:ilvl w:val="1"/>
          <w:numId w:val="21"/>
        </w:numPr>
      </w:pPr>
      <w:r w:rsidRPr="00F978E7">
        <w:t xml:space="preserve">Additionally, the bill extends the federal moratorium on evictions until the end of January 2021. </w:t>
      </w:r>
    </w:p>
    <w:p w14:paraId="29383417" w14:textId="77777777" w:rsidR="00BB49DB" w:rsidRPr="00F978E7" w:rsidRDefault="00996E67" w:rsidP="00DB7CA1">
      <w:pPr>
        <w:pStyle w:val="Body"/>
      </w:pPr>
      <w:r w:rsidRPr="00F978E7">
        <w:t>Another provision included in the bill is a ban on surprise medical bills</w:t>
      </w:r>
      <w:r w:rsidR="00510477" w:rsidRPr="00F978E7">
        <w:t>—</w:t>
      </w:r>
      <w:r w:rsidRPr="00F978E7">
        <w:t>to</w:t>
      </w:r>
      <w:r w:rsidR="00510477" w:rsidRPr="00F978E7">
        <w:t xml:space="preserve"> help</w:t>
      </w:r>
      <w:r w:rsidRPr="00F978E7">
        <w:t xml:space="preserve"> protect </w:t>
      </w:r>
      <w:r w:rsidR="00CF0A8A" w:rsidRPr="00F978E7">
        <w:t>insured patients from large medical bills when they unknowingly receive out-of-network care.</w:t>
      </w:r>
      <w:r w:rsidR="00DB7CA1" w:rsidRPr="00F978E7">
        <w:t xml:space="preserve"> The bill also includes enhanced tax credits, including the employee retention tax credit for employers that keep employees on payroll and provide paid sick leave. Under the bill, the earned income tax credit and child tax credit would become available to those who lost wages or their jobs during the COVID-19 pandemic, and expand the low</w:t>
      </w:r>
      <w:r w:rsidR="00510477" w:rsidRPr="00F978E7">
        <w:t>-</w:t>
      </w:r>
      <w:r w:rsidR="00DB7CA1" w:rsidRPr="00F978E7">
        <w:t xml:space="preserve">income housing tax credit.  </w:t>
      </w:r>
    </w:p>
    <w:p w14:paraId="6C332DCB" w14:textId="77777777" w:rsidR="00DD377A" w:rsidRDefault="00996E67" w:rsidP="00DD377A">
      <w:pPr>
        <w:pStyle w:val="Body"/>
      </w:pPr>
      <w:r w:rsidRPr="00F978E7">
        <w:t xml:space="preserve">Click </w:t>
      </w:r>
      <w:hyperlink r:id="rId12" w:history="1">
        <w:r w:rsidRPr="00792FE1">
          <w:rPr>
            <w:rStyle w:val="Hyperlink"/>
          </w:rPr>
          <w:t>here</w:t>
        </w:r>
      </w:hyperlink>
      <w:r w:rsidRPr="00F978E7">
        <w:t xml:space="preserve"> to</w:t>
      </w:r>
      <w:r>
        <w:t xml:space="preserve"> view the full text and see what else is included within the bill. </w:t>
      </w:r>
    </w:p>
    <w:p w14:paraId="0270C3FA" w14:textId="77777777" w:rsidR="00930349" w:rsidRDefault="00996E67" w:rsidP="00930349">
      <w:pPr>
        <w:pStyle w:val="header0"/>
      </w:pPr>
      <w:r>
        <w:t>What’s not included in this bill</w:t>
      </w:r>
    </w:p>
    <w:p w14:paraId="3B1B11C8" w14:textId="77777777" w:rsidR="00930349" w:rsidRDefault="00996E67" w:rsidP="00DD377A">
      <w:pPr>
        <w:pStyle w:val="Body"/>
      </w:pPr>
      <w:r>
        <w:t>Although providing direct aid to state, local and tri</w:t>
      </w:r>
      <w:r>
        <w:t xml:space="preserve">bal governments and establishing an employer liability shield were included in early drafts of the bill, the two provisions were not included in the final text. </w:t>
      </w:r>
      <w:r w:rsidR="00CD0426">
        <w:lastRenderedPageBreak/>
        <w:t>These</w:t>
      </w:r>
      <w:r>
        <w:t xml:space="preserve"> provisions were intensely negotiated by both parties</w:t>
      </w:r>
      <w:r w:rsidR="00CD0426">
        <w:t xml:space="preserve"> and were the main cause of the stalled negotiations</w:t>
      </w:r>
      <w:r>
        <w:t xml:space="preserve">, but were ultimately dropped in </w:t>
      </w:r>
      <w:r w:rsidR="00CD0426">
        <w:t>order to pass the bill in a timely manner</w:t>
      </w:r>
      <w:r>
        <w:t xml:space="preserve">. </w:t>
      </w:r>
    </w:p>
    <w:p w14:paraId="1885F5D6" w14:textId="77777777" w:rsidR="00930349" w:rsidRDefault="00996E67" w:rsidP="00DD377A">
      <w:pPr>
        <w:pStyle w:val="Body"/>
      </w:pPr>
      <w:r>
        <w:t xml:space="preserve">While the bill doesn’t provide direct aid to state, local and tribal governments, it does </w:t>
      </w:r>
      <w:r w:rsidR="00BB49DB" w:rsidRPr="00BB49DB">
        <w:t xml:space="preserve">extend the deadline for states and cities to use unspent money </w:t>
      </w:r>
      <w:r w:rsidR="0043091A">
        <w:t>provided</w:t>
      </w:r>
      <w:r w:rsidR="00BB49DB" w:rsidRPr="00BB49DB">
        <w:t xml:space="preserve"> by the C</w:t>
      </w:r>
      <w:r w:rsidR="00BB49DB">
        <w:t>ARES</w:t>
      </w:r>
      <w:r w:rsidR="00BB49DB" w:rsidRPr="00BB49DB">
        <w:t xml:space="preserve"> Act. </w:t>
      </w:r>
      <w:r w:rsidR="00BB49DB">
        <w:t>Under the CARES Act, s</w:t>
      </w:r>
      <w:r w:rsidR="00BB49DB" w:rsidRPr="00BB49DB">
        <w:t xml:space="preserve">tates and cities had until the end of </w:t>
      </w:r>
      <w:r w:rsidR="00BB49DB">
        <w:t>2020</w:t>
      </w:r>
      <w:r w:rsidR="00BB49DB" w:rsidRPr="00BB49DB">
        <w:t xml:space="preserve"> to spend </w:t>
      </w:r>
      <w:r w:rsidR="0043091A">
        <w:t xml:space="preserve">their funds, and any unspent amount would have to be returned to the Department of Treasury. </w:t>
      </w:r>
      <w:r w:rsidR="00BB49DB" w:rsidRPr="00BB49DB">
        <w:t>Th</w:t>
      </w:r>
      <w:r w:rsidR="00BB49DB">
        <w:t>is bill</w:t>
      </w:r>
      <w:r w:rsidR="00BB49DB" w:rsidRPr="00BB49DB">
        <w:t xml:space="preserve"> extend</w:t>
      </w:r>
      <w:r w:rsidR="00BB49DB">
        <w:t>s</w:t>
      </w:r>
      <w:r w:rsidR="00BB49DB" w:rsidRPr="00BB49DB">
        <w:t xml:space="preserve"> th</w:t>
      </w:r>
      <w:r w:rsidR="00BB49DB">
        <w:t>e original</w:t>
      </w:r>
      <w:r w:rsidR="0043091A">
        <w:t xml:space="preserve"> CARES Act</w:t>
      </w:r>
      <w:r w:rsidR="00BB49DB" w:rsidRPr="00BB49DB">
        <w:t xml:space="preserve"> deadline for a full year.</w:t>
      </w:r>
    </w:p>
    <w:p w14:paraId="6634C47E" w14:textId="77777777" w:rsidR="00F96BE8" w:rsidRDefault="00996E67" w:rsidP="00F96BE8">
      <w:pPr>
        <w:pStyle w:val="Body"/>
      </w:pPr>
      <w:r>
        <w:t>Lastly</w:t>
      </w:r>
      <w:r>
        <w:t xml:space="preserve">, </w:t>
      </w:r>
      <w:r w:rsidR="00880B59">
        <w:t xml:space="preserve">the </w:t>
      </w:r>
      <w:r w:rsidR="00880B59" w:rsidRPr="00880B59">
        <w:t>Families First Coronavirus Response Act (FFCRA)</w:t>
      </w:r>
      <w:r>
        <w:t xml:space="preserve"> was not explicitly extended by the bill, and so employers are no longer required to provide federal FFCRA leave past Dec</w:t>
      </w:r>
      <w:r w:rsidR="00880B59">
        <w:t>.</w:t>
      </w:r>
      <w:r>
        <w:t xml:space="preserve"> 31, 2020. There is, as alluded to earlier, a provision in the</w:t>
      </w:r>
      <w:r w:rsidR="00880B59">
        <w:t xml:space="preserve"> bill</w:t>
      </w:r>
      <w:r>
        <w:t xml:space="preserve"> that pertains</w:t>
      </w:r>
      <w:r>
        <w:t xml:space="preserve"> to FFCRA which provides that employers who voluntarily choose to continue to provide leave in line with FFCRA terms can continue to receive a federal tax credit for leave through March 31, 2021.</w:t>
      </w:r>
    </w:p>
    <w:p w14:paraId="116306FE" w14:textId="77777777" w:rsidR="00F96BE8" w:rsidRDefault="00996E67" w:rsidP="00F96BE8">
      <w:pPr>
        <w:pStyle w:val="Body"/>
      </w:pPr>
      <w:r>
        <w:t xml:space="preserve">Employers should keep in mind that some states and </w:t>
      </w:r>
      <w:r>
        <w:t>local jurisdictions have passed their own FFCRA-like laws that extend beyond Dec</w:t>
      </w:r>
      <w:r w:rsidR="00880B59">
        <w:t>.</w:t>
      </w:r>
      <w:r>
        <w:t xml:space="preserve"> 31, 2020, and others that were set to end Dec</w:t>
      </w:r>
      <w:r w:rsidR="00880B59">
        <w:t>.</w:t>
      </w:r>
      <w:r>
        <w:t xml:space="preserve"> 31 may be extended well into 2021.</w:t>
      </w:r>
    </w:p>
    <w:p w14:paraId="1F10035C" w14:textId="77777777" w:rsidR="00DD377A" w:rsidRDefault="00996E67" w:rsidP="00DD377A">
      <w:pPr>
        <w:pStyle w:val="header0"/>
      </w:pPr>
      <w:r>
        <w:t>what’s next?</w:t>
      </w:r>
    </w:p>
    <w:p w14:paraId="445DA608" w14:textId="77777777" w:rsidR="00FE0FC1" w:rsidRPr="00001C3A" w:rsidRDefault="00996E67" w:rsidP="00DD377A">
      <w:pPr>
        <w:pStyle w:val="Body"/>
        <w:widowControl w:val="0"/>
      </w:pPr>
      <w:r>
        <w:t>The bill has be</w:t>
      </w:r>
      <w:r w:rsidR="00FF108D">
        <w:t>en</w:t>
      </w:r>
      <w:r>
        <w:t xml:space="preserve"> signed into law.</w:t>
      </w:r>
      <w:r w:rsidR="00DD377A">
        <w:t xml:space="preserve"> We will continue to monitor developments and provide updates as necessary.</w:t>
      </w:r>
    </w:p>
    <w:sectPr w:rsidR="00FE0FC1" w:rsidRPr="00001C3A" w:rsidSect="00FE0FC1">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2C0AB" w14:textId="77777777" w:rsidR="00000000" w:rsidRDefault="00996E67">
      <w:pPr>
        <w:spacing w:after="0" w:line="240" w:lineRule="auto"/>
      </w:pPr>
      <w:r>
        <w:separator/>
      </w:r>
    </w:p>
  </w:endnote>
  <w:endnote w:type="continuationSeparator" w:id="0">
    <w:p w14:paraId="02C96709" w14:textId="77777777" w:rsidR="00000000" w:rsidRDefault="00996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B0080" w14:textId="77777777" w:rsidR="00606C25" w:rsidRPr="00524B46" w:rsidRDefault="00996E67" w:rsidP="00606C25">
    <w:pPr>
      <w:pStyle w:val="Footer"/>
      <w:spacing w:before="120" w:after="240"/>
      <w:ind w:left="1080" w:right="2160"/>
      <w:rPr>
        <w:color w:val="808080"/>
        <w:sz w:val="24"/>
        <w:szCs w:val="24"/>
      </w:rPr>
    </w:pPr>
    <w:r>
      <w:rPr>
        <w:noProof/>
      </w:rPr>
      <mc:AlternateContent>
        <mc:Choice Requires="wps">
          <w:drawing>
            <wp:anchor distT="0" distB="0" distL="114300" distR="114300" simplePos="0" relativeHeight="251662336" behindDoc="0" locked="0" layoutInCell="1" allowOverlap="1" wp14:anchorId="5F2812E8" wp14:editId="1F6A307A">
              <wp:simplePos x="0" y="0"/>
              <wp:positionH relativeFrom="column">
                <wp:posOffset>709930</wp:posOffset>
              </wp:positionH>
              <wp:positionV relativeFrom="paragraph">
                <wp:posOffset>11430</wp:posOffset>
              </wp:positionV>
              <wp:extent cx="2932430" cy="0"/>
              <wp:effectExtent l="5080" t="6985" r="5715" b="12065"/>
              <wp:wrapNone/>
              <wp:docPr id="12438338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2430" cy="0"/>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2050" type="#_x0000_t32" style="width:230.9pt;height:0;margin-top:0.9pt;margin-left:55.9pt;mso-height-percent:0;mso-height-relative:page;mso-width-percent:0;mso-width-relative:page;mso-wrap-distance-bottom:0;mso-wrap-distance-left:9pt;mso-wrap-distance-right:9pt;mso-wrap-distance-top:0;mso-wrap-style:square;position:absolute;visibility:visible;z-index:251663360" strokecolor="#7f7f7f" strokeweight="0.25pt"/>
          </w:pict>
        </mc:Fallback>
      </mc:AlternateContent>
    </w:r>
    <w:r w:rsidRPr="00524B46">
      <w:rPr>
        <w:color w:val="808080"/>
        <w:sz w:val="24"/>
        <w:szCs w:val="24"/>
      </w:rPr>
      <w:t>Provided by Lipscomb &amp; Pitts Insurance, LLC</w:t>
    </w:r>
  </w:p>
  <w:p w14:paraId="0DEEDC83" w14:textId="77777777" w:rsidR="00FE0FC1" w:rsidRPr="00606C25" w:rsidRDefault="00996E67" w:rsidP="00606C25">
    <w:pPr>
      <w:ind w:left="1080" w:right="2160"/>
      <w:rPr>
        <w:color w:val="808080"/>
        <w:sz w:val="12"/>
        <w:szCs w:val="16"/>
      </w:rPr>
    </w:pPr>
    <w:r w:rsidRPr="00524B46">
      <w:rPr>
        <w:color w:val="808080"/>
        <w:sz w:val="12"/>
        <w:szCs w:val="16"/>
      </w:rPr>
      <w:t xml:space="preserve">This </w:t>
    </w:r>
    <w:r>
      <w:rPr>
        <w:color w:val="808080"/>
        <w:sz w:val="12"/>
        <w:szCs w:val="16"/>
      </w:rPr>
      <w:t xml:space="preserve">article </w:t>
    </w:r>
    <w:r w:rsidRPr="00524B46">
      <w:rPr>
        <w:color w:val="808080"/>
        <w:sz w:val="12"/>
        <w:szCs w:val="16"/>
      </w:rPr>
      <w:t xml:space="preserve">is not intended to be exhaustive nor should any discussion or opinions be construed as legal advice. Readers should contact </w:t>
    </w:r>
    <w:r w:rsidRPr="00524B46">
      <w:rPr>
        <w:color w:val="808080"/>
        <w:sz w:val="12"/>
        <w:szCs w:val="16"/>
      </w:rPr>
      <w:t>legal counsel or an insurance professional for appropriate advice. © 20</w:t>
    </w:r>
    <w:r w:rsidR="00A62008">
      <w:rPr>
        <w:color w:val="808080"/>
        <w:sz w:val="12"/>
        <w:szCs w:val="16"/>
      </w:rPr>
      <w:t>20</w:t>
    </w:r>
    <w:r w:rsidRPr="00524B46">
      <w:rPr>
        <w:color w:val="808080"/>
        <w:sz w:val="12"/>
        <w:szCs w:val="16"/>
      </w:rPr>
      <w:t xml:space="preserve"> Zywave,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B0EFD" w14:textId="77777777" w:rsidR="00DD377A" w:rsidRPr="00DD377A" w:rsidRDefault="00DD377A" w:rsidP="00DD37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91C97" w14:textId="77777777" w:rsidR="00FE0FC1" w:rsidRPr="00FE0FC1" w:rsidRDefault="00FE0FC1" w:rsidP="00FE0FC1">
    <w:pPr>
      <w:pStyle w:val="Footer"/>
      <w:ind w:firstLine="1080"/>
      <w:rPr>
        <w:rFonts w:asciiTheme="majorHAnsi" w:hAnsiTheme="majorHAnsi" w:cstheme="majorHAnsi"/>
      </w:rPr>
    </w:pPr>
  </w:p>
  <w:p w14:paraId="6B9A904A" w14:textId="77777777" w:rsidR="00FE0FC1" w:rsidRDefault="00FE0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42A02A" w14:textId="77777777" w:rsidR="00000000" w:rsidRDefault="00996E67">
      <w:pPr>
        <w:spacing w:after="0" w:line="240" w:lineRule="auto"/>
      </w:pPr>
      <w:r>
        <w:separator/>
      </w:r>
    </w:p>
  </w:footnote>
  <w:footnote w:type="continuationSeparator" w:id="0">
    <w:p w14:paraId="3D9A084B" w14:textId="77777777" w:rsidR="00000000" w:rsidRDefault="00996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C4460" w14:textId="77777777" w:rsidR="00C30906" w:rsidRDefault="00996E67" w:rsidP="00A2733A">
    <w:pPr>
      <w:pStyle w:val="Header"/>
      <w:ind w:left="990"/>
    </w:pPr>
    <w:r>
      <w:rPr>
        <w:noProof/>
      </w:rPr>
      <mc:AlternateContent>
        <mc:Choice Requires="wps">
          <w:drawing>
            <wp:anchor distT="45720" distB="45720" distL="114300" distR="114300" simplePos="0" relativeHeight="251660288" behindDoc="0" locked="0" layoutInCell="1" allowOverlap="1" wp14:anchorId="2504C052" wp14:editId="4252E294">
              <wp:simplePos x="0" y="0"/>
              <wp:positionH relativeFrom="margin">
                <wp:posOffset>522514</wp:posOffset>
              </wp:positionH>
              <wp:positionV relativeFrom="paragraph">
                <wp:posOffset>-77190</wp:posOffset>
              </wp:positionV>
              <wp:extent cx="6257290" cy="103315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1033154"/>
                      </a:xfrm>
                      <a:prstGeom prst="rect">
                        <a:avLst/>
                      </a:prstGeom>
                      <a:noFill/>
                      <a:ln w="9525">
                        <a:noFill/>
                        <a:miter lim="800000"/>
                        <a:headEnd/>
                        <a:tailEnd/>
                      </a:ln>
                    </wps:spPr>
                    <wps:txbx>
                      <w:txbxContent>
                        <w:p w14:paraId="4F055FC2" w14:textId="77777777" w:rsidR="004817E6" w:rsidRPr="004817E6" w:rsidRDefault="00996E67" w:rsidP="004817E6">
                          <w:pPr>
                            <w:spacing w:line="192" w:lineRule="auto"/>
                            <w:rPr>
                              <w:b/>
                              <w:color w:val="DF5A5F"/>
                              <w:sz w:val="70"/>
                              <w:szCs w:val="70"/>
                            </w:rPr>
                          </w:pPr>
                          <w:r>
                            <w:rPr>
                              <w:b/>
                              <w:color w:val="DF5A5F"/>
                              <w:sz w:val="70"/>
                              <w:szCs w:val="70"/>
                            </w:rPr>
                            <w:t>Understanding the $90</w:t>
                          </w:r>
                          <w:r w:rsidR="00C83BFA">
                            <w:rPr>
                              <w:b/>
                              <w:color w:val="DF5A5F"/>
                              <w:sz w:val="70"/>
                              <w:szCs w:val="70"/>
                            </w:rPr>
                            <w:t>0</w:t>
                          </w:r>
                          <w:r>
                            <w:rPr>
                              <w:b/>
                              <w:color w:val="DF5A5F"/>
                              <w:sz w:val="70"/>
                              <w:szCs w:val="70"/>
                            </w:rPr>
                            <w:t xml:space="preserve">B </w:t>
                          </w:r>
                          <w:r w:rsidR="00F978E7">
                            <w:rPr>
                              <w:b/>
                              <w:color w:val="DF5A5F"/>
                              <w:sz w:val="70"/>
                              <w:szCs w:val="70"/>
                            </w:rPr>
                            <w:t>Stimulus Package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492.7pt;height:81.35pt;margin-top:-6.1pt;margin-left:41.1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filled="f" stroked="f">
              <v:textbox>
                <w:txbxContent>
                  <w:p w:rsidR="004817E6" w:rsidRPr="004817E6" w:rsidP="004817E6" w14:paraId="60114A82" w14:textId="094693B0">
                    <w:pPr>
                      <w:spacing w:line="192" w:lineRule="auto"/>
                      <w:rPr>
                        <w:b/>
                        <w:color w:val="DF5A5F"/>
                        <w:sz w:val="70"/>
                        <w:szCs w:val="70"/>
                      </w:rPr>
                    </w:pPr>
                    <w:r>
                      <w:rPr>
                        <w:b/>
                        <w:color w:val="DF5A5F"/>
                        <w:sz w:val="70"/>
                        <w:szCs w:val="70"/>
                      </w:rPr>
                      <w:t>Understanding the $90</w:t>
                    </w:r>
                    <w:r w:rsidR="00C83BFA">
                      <w:rPr>
                        <w:b/>
                        <w:color w:val="DF5A5F"/>
                        <w:sz w:val="70"/>
                        <w:szCs w:val="70"/>
                      </w:rPr>
                      <w:t>0</w:t>
                    </w:r>
                    <w:r>
                      <w:rPr>
                        <w:b/>
                        <w:color w:val="DF5A5F"/>
                        <w:sz w:val="70"/>
                        <w:szCs w:val="70"/>
                      </w:rPr>
                      <w:t xml:space="preserve">B </w:t>
                    </w:r>
                    <w:r w:rsidR="00F978E7">
                      <w:rPr>
                        <w:b/>
                        <w:color w:val="DF5A5F"/>
                        <w:sz w:val="70"/>
                        <w:szCs w:val="70"/>
                      </w:rPr>
                      <w:t>Stimulus Package</w:t>
                    </w:r>
                  </w:p>
                </w:txbxContent>
              </v:textbox>
              <w10:wrap anchorx="margin"/>
            </v:shape>
          </w:pict>
        </mc:Fallback>
      </mc:AlternateContent>
    </w:r>
    <w:r>
      <w:rPr>
        <w:noProof/>
      </w:rPr>
      <w:drawing>
        <wp:anchor distT="0" distB="0" distL="114300" distR="114300" simplePos="0" relativeHeight="251659264" behindDoc="1" locked="0" layoutInCell="1" allowOverlap="1" wp14:anchorId="00CB2AFA" wp14:editId="0D3C58D1">
          <wp:simplePos x="0" y="0"/>
          <wp:positionH relativeFrom="page">
            <wp:align>left</wp:align>
          </wp:positionH>
          <wp:positionV relativeFrom="paragraph">
            <wp:posOffset>-457200</wp:posOffset>
          </wp:positionV>
          <wp:extent cx="7771765" cy="10057765"/>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2633" name="Blank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2361" cy="10058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4964B" w14:textId="77777777" w:rsidR="00E3236D" w:rsidRDefault="00996E67">
    <w:pPr>
      <w:pStyle w:val="Header"/>
    </w:pPr>
    <w:r>
      <w:rPr>
        <w:noProof/>
      </w:rPr>
      <w:drawing>
        <wp:anchor distT="0" distB="0" distL="114300" distR="114300" simplePos="0" relativeHeight="251658240" behindDoc="1" locked="0" layoutInCell="1" allowOverlap="1" wp14:anchorId="47D2808D" wp14:editId="719A7EF5">
          <wp:simplePos x="0" y="0"/>
          <wp:positionH relativeFrom="page">
            <wp:align>left</wp:align>
          </wp:positionH>
          <wp:positionV relativeFrom="paragraph">
            <wp:posOffset>-457200</wp:posOffset>
          </wp:positionV>
          <wp:extent cx="7772706"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nk Template2.jpg"/>
                  <pic:cNvPicPr/>
                </pic:nvPicPr>
                <pic:blipFill>
                  <a:blip r:embed="rId1">
                    <a:extLst>
                      <a:ext uri="{28A0092B-C50C-407E-A947-70E740481C1C}">
                        <a14:useLocalDpi xmlns:a14="http://schemas.microsoft.com/office/drawing/2010/main" val="0"/>
                      </a:ext>
                    </a:extLst>
                  </a:blip>
                  <a:stretch>
                    <a:fillRect/>
                  </a:stretch>
                </pic:blipFill>
                <pic:spPr>
                  <a:xfrm>
                    <a:off x="0" y="0"/>
                    <a:ext cx="7772706"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C7496"/>
    <w:multiLevelType w:val="hybridMultilevel"/>
    <w:tmpl w:val="BE845DD0"/>
    <w:lvl w:ilvl="0" w:tplc="BA0C00C4">
      <w:start w:val="1"/>
      <w:numFmt w:val="bullet"/>
      <w:lvlText w:val=""/>
      <w:lvlJc w:val="left"/>
      <w:pPr>
        <w:ind w:left="1440" w:hanging="360"/>
      </w:pPr>
      <w:rPr>
        <w:rFonts w:ascii="Symbol" w:hAnsi="Symbol" w:hint="default"/>
      </w:rPr>
    </w:lvl>
    <w:lvl w:ilvl="1" w:tplc="BEE87980" w:tentative="1">
      <w:start w:val="1"/>
      <w:numFmt w:val="bullet"/>
      <w:lvlText w:val="o"/>
      <w:lvlJc w:val="left"/>
      <w:pPr>
        <w:ind w:left="2160" w:hanging="360"/>
      </w:pPr>
      <w:rPr>
        <w:rFonts w:ascii="Courier New" w:hAnsi="Courier New" w:cs="Courier New" w:hint="default"/>
      </w:rPr>
    </w:lvl>
    <w:lvl w:ilvl="2" w:tplc="C9D8F2D6" w:tentative="1">
      <w:start w:val="1"/>
      <w:numFmt w:val="bullet"/>
      <w:lvlText w:val=""/>
      <w:lvlJc w:val="left"/>
      <w:pPr>
        <w:ind w:left="2880" w:hanging="360"/>
      </w:pPr>
      <w:rPr>
        <w:rFonts w:ascii="Wingdings" w:hAnsi="Wingdings" w:hint="default"/>
      </w:rPr>
    </w:lvl>
    <w:lvl w:ilvl="3" w:tplc="A3625344" w:tentative="1">
      <w:start w:val="1"/>
      <w:numFmt w:val="bullet"/>
      <w:lvlText w:val=""/>
      <w:lvlJc w:val="left"/>
      <w:pPr>
        <w:ind w:left="3600" w:hanging="360"/>
      </w:pPr>
      <w:rPr>
        <w:rFonts w:ascii="Symbol" w:hAnsi="Symbol" w:hint="default"/>
      </w:rPr>
    </w:lvl>
    <w:lvl w:ilvl="4" w:tplc="B3D69458" w:tentative="1">
      <w:start w:val="1"/>
      <w:numFmt w:val="bullet"/>
      <w:lvlText w:val="o"/>
      <w:lvlJc w:val="left"/>
      <w:pPr>
        <w:ind w:left="4320" w:hanging="360"/>
      </w:pPr>
      <w:rPr>
        <w:rFonts w:ascii="Courier New" w:hAnsi="Courier New" w:cs="Courier New" w:hint="default"/>
      </w:rPr>
    </w:lvl>
    <w:lvl w:ilvl="5" w:tplc="790641CC" w:tentative="1">
      <w:start w:val="1"/>
      <w:numFmt w:val="bullet"/>
      <w:lvlText w:val=""/>
      <w:lvlJc w:val="left"/>
      <w:pPr>
        <w:ind w:left="5040" w:hanging="360"/>
      </w:pPr>
      <w:rPr>
        <w:rFonts w:ascii="Wingdings" w:hAnsi="Wingdings" w:hint="default"/>
      </w:rPr>
    </w:lvl>
    <w:lvl w:ilvl="6" w:tplc="8AA0B90A" w:tentative="1">
      <w:start w:val="1"/>
      <w:numFmt w:val="bullet"/>
      <w:lvlText w:val=""/>
      <w:lvlJc w:val="left"/>
      <w:pPr>
        <w:ind w:left="5760" w:hanging="360"/>
      </w:pPr>
      <w:rPr>
        <w:rFonts w:ascii="Symbol" w:hAnsi="Symbol" w:hint="default"/>
      </w:rPr>
    </w:lvl>
    <w:lvl w:ilvl="7" w:tplc="41B04AB2" w:tentative="1">
      <w:start w:val="1"/>
      <w:numFmt w:val="bullet"/>
      <w:lvlText w:val="o"/>
      <w:lvlJc w:val="left"/>
      <w:pPr>
        <w:ind w:left="6480" w:hanging="360"/>
      </w:pPr>
      <w:rPr>
        <w:rFonts w:ascii="Courier New" w:hAnsi="Courier New" w:cs="Courier New" w:hint="default"/>
      </w:rPr>
    </w:lvl>
    <w:lvl w:ilvl="8" w:tplc="1B4810AE" w:tentative="1">
      <w:start w:val="1"/>
      <w:numFmt w:val="bullet"/>
      <w:lvlText w:val=""/>
      <w:lvlJc w:val="left"/>
      <w:pPr>
        <w:ind w:left="7200" w:hanging="360"/>
      </w:pPr>
      <w:rPr>
        <w:rFonts w:ascii="Wingdings" w:hAnsi="Wingdings" w:hint="default"/>
      </w:rPr>
    </w:lvl>
  </w:abstractNum>
  <w:abstractNum w:abstractNumId="1" w15:restartNumberingAfterBreak="0">
    <w:nsid w:val="08987161"/>
    <w:multiLevelType w:val="hybridMultilevel"/>
    <w:tmpl w:val="C6983408"/>
    <w:lvl w:ilvl="0" w:tplc="149C2BEA">
      <w:start w:val="1"/>
      <w:numFmt w:val="bullet"/>
      <w:lvlText w:val=""/>
      <w:lvlJc w:val="left"/>
      <w:pPr>
        <w:ind w:left="1800" w:hanging="360"/>
      </w:pPr>
      <w:rPr>
        <w:rFonts w:ascii="Symbol" w:hAnsi="Symbol" w:hint="default"/>
      </w:rPr>
    </w:lvl>
    <w:lvl w:ilvl="1" w:tplc="0FA44F2E" w:tentative="1">
      <w:start w:val="1"/>
      <w:numFmt w:val="bullet"/>
      <w:lvlText w:val="o"/>
      <w:lvlJc w:val="left"/>
      <w:pPr>
        <w:ind w:left="2520" w:hanging="360"/>
      </w:pPr>
      <w:rPr>
        <w:rFonts w:ascii="Courier New" w:hAnsi="Courier New" w:cs="Courier New" w:hint="default"/>
      </w:rPr>
    </w:lvl>
    <w:lvl w:ilvl="2" w:tplc="28606774" w:tentative="1">
      <w:start w:val="1"/>
      <w:numFmt w:val="bullet"/>
      <w:lvlText w:val=""/>
      <w:lvlJc w:val="left"/>
      <w:pPr>
        <w:ind w:left="3240" w:hanging="360"/>
      </w:pPr>
      <w:rPr>
        <w:rFonts w:ascii="Wingdings" w:hAnsi="Wingdings" w:hint="default"/>
      </w:rPr>
    </w:lvl>
    <w:lvl w:ilvl="3" w:tplc="230E4E90" w:tentative="1">
      <w:start w:val="1"/>
      <w:numFmt w:val="bullet"/>
      <w:lvlText w:val=""/>
      <w:lvlJc w:val="left"/>
      <w:pPr>
        <w:ind w:left="3960" w:hanging="360"/>
      </w:pPr>
      <w:rPr>
        <w:rFonts w:ascii="Symbol" w:hAnsi="Symbol" w:hint="default"/>
      </w:rPr>
    </w:lvl>
    <w:lvl w:ilvl="4" w:tplc="4EF6B1F8" w:tentative="1">
      <w:start w:val="1"/>
      <w:numFmt w:val="bullet"/>
      <w:lvlText w:val="o"/>
      <w:lvlJc w:val="left"/>
      <w:pPr>
        <w:ind w:left="4680" w:hanging="360"/>
      </w:pPr>
      <w:rPr>
        <w:rFonts w:ascii="Courier New" w:hAnsi="Courier New" w:cs="Courier New" w:hint="default"/>
      </w:rPr>
    </w:lvl>
    <w:lvl w:ilvl="5" w:tplc="03A4EE9C" w:tentative="1">
      <w:start w:val="1"/>
      <w:numFmt w:val="bullet"/>
      <w:lvlText w:val=""/>
      <w:lvlJc w:val="left"/>
      <w:pPr>
        <w:ind w:left="5400" w:hanging="360"/>
      </w:pPr>
      <w:rPr>
        <w:rFonts w:ascii="Wingdings" w:hAnsi="Wingdings" w:hint="default"/>
      </w:rPr>
    </w:lvl>
    <w:lvl w:ilvl="6" w:tplc="82A0B7DC" w:tentative="1">
      <w:start w:val="1"/>
      <w:numFmt w:val="bullet"/>
      <w:lvlText w:val=""/>
      <w:lvlJc w:val="left"/>
      <w:pPr>
        <w:ind w:left="6120" w:hanging="360"/>
      </w:pPr>
      <w:rPr>
        <w:rFonts w:ascii="Symbol" w:hAnsi="Symbol" w:hint="default"/>
      </w:rPr>
    </w:lvl>
    <w:lvl w:ilvl="7" w:tplc="17AA3D60" w:tentative="1">
      <w:start w:val="1"/>
      <w:numFmt w:val="bullet"/>
      <w:lvlText w:val="o"/>
      <w:lvlJc w:val="left"/>
      <w:pPr>
        <w:ind w:left="6840" w:hanging="360"/>
      </w:pPr>
      <w:rPr>
        <w:rFonts w:ascii="Courier New" w:hAnsi="Courier New" w:cs="Courier New" w:hint="default"/>
      </w:rPr>
    </w:lvl>
    <w:lvl w:ilvl="8" w:tplc="D96EEAC0" w:tentative="1">
      <w:start w:val="1"/>
      <w:numFmt w:val="bullet"/>
      <w:lvlText w:val=""/>
      <w:lvlJc w:val="left"/>
      <w:pPr>
        <w:ind w:left="7560" w:hanging="360"/>
      </w:pPr>
      <w:rPr>
        <w:rFonts w:ascii="Wingdings" w:hAnsi="Wingdings" w:hint="default"/>
      </w:rPr>
    </w:lvl>
  </w:abstractNum>
  <w:abstractNum w:abstractNumId="2" w15:restartNumberingAfterBreak="0">
    <w:nsid w:val="0FE56C9D"/>
    <w:multiLevelType w:val="hybridMultilevel"/>
    <w:tmpl w:val="07A464A6"/>
    <w:lvl w:ilvl="0" w:tplc="198C5788">
      <w:start w:val="1"/>
      <w:numFmt w:val="bullet"/>
      <w:lvlText w:val=""/>
      <w:lvlJc w:val="left"/>
      <w:pPr>
        <w:ind w:left="720" w:hanging="360"/>
      </w:pPr>
      <w:rPr>
        <w:rFonts w:ascii="Symbol" w:hAnsi="Symbol" w:hint="default"/>
      </w:rPr>
    </w:lvl>
    <w:lvl w:ilvl="1" w:tplc="6572327C">
      <w:start w:val="1"/>
      <w:numFmt w:val="bullet"/>
      <w:lvlText w:val="o"/>
      <w:lvlJc w:val="left"/>
      <w:pPr>
        <w:ind w:left="1440" w:hanging="360"/>
      </w:pPr>
      <w:rPr>
        <w:rFonts w:ascii="Courier New" w:hAnsi="Courier New" w:cs="Courier New" w:hint="default"/>
      </w:rPr>
    </w:lvl>
    <w:lvl w:ilvl="2" w:tplc="1E249582" w:tentative="1">
      <w:start w:val="1"/>
      <w:numFmt w:val="bullet"/>
      <w:lvlText w:val=""/>
      <w:lvlJc w:val="left"/>
      <w:pPr>
        <w:ind w:left="2160" w:hanging="360"/>
      </w:pPr>
      <w:rPr>
        <w:rFonts w:ascii="Wingdings" w:hAnsi="Wingdings" w:hint="default"/>
      </w:rPr>
    </w:lvl>
    <w:lvl w:ilvl="3" w:tplc="30EC4C56" w:tentative="1">
      <w:start w:val="1"/>
      <w:numFmt w:val="bullet"/>
      <w:lvlText w:val=""/>
      <w:lvlJc w:val="left"/>
      <w:pPr>
        <w:ind w:left="2880" w:hanging="360"/>
      </w:pPr>
      <w:rPr>
        <w:rFonts w:ascii="Symbol" w:hAnsi="Symbol" w:hint="default"/>
      </w:rPr>
    </w:lvl>
    <w:lvl w:ilvl="4" w:tplc="EF4E1EE2" w:tentative="1">
      <w:start w:val="1"/>
      <w:numFmt w:val="bullet"/>
      <w:lvlText w:val="o"/>
      <w:lvlJc w:val="left"/>
      <w:pPr>
        <w:ind w:left="3600" w:hanging="360"/>
      </w:pPr>
      <w:rPr>
        <w:rFonts w:ascii="Courier New" w:hAnsi="Courier New" w:cs="Courier New" w:hint="default"/>
      </w:rPr>
    </w:lvl>
    <w:lvl w:ilvl="5" w:tplc="4A7CE74A" w:tentative="1">
      <w:start w:val="1"/>
      <w:numFmt w:val="bullet"/>
      <w:lvlText w:val=""/>
      <w:lvlJc w:val="left"/>
      <w:pPr>
        <w:ind w:left="4320" w:hanging="360"/>
      </w:pPr>
      <w:rPr>
        <w:rFonts w:ascii="Wingdings" w:hAnsi="Wingdings" w:hint="default"/>
      </w:rPr>
    </w:lvl>
    <w:lvl w:ilvl="6" w:tplc="A94A1828" w:tentative="1">
      <w:start w:val="1"/>
      <w:numFmt w:val="bullet"/>
      <w:lvlText w:val=""/>
      <w:lvlJc w:val="left"/>
      <w:pPr>
        <w:ind w:left="5040" w:hanging="360"/>
      </w:pPr>
      <w:rPr>
        <w:rFonts w:ascii="Symbol" w:hAnsi="Symbol" w:hint="default"/>
      </w:rPr>
    </w:lvl>
    <w:lvl w:ilvl="7" w:tplc="0F8271EC" w:tentative="1">
      <w:start w:val="1"/>
      <w:numFmt w:val="bullet"/>
      <w:lvlText w:val="o"/>
      <w:lvlJc w:val="left"/>
      <w:pPr>
        <w:ind w:left="5760" w:hanging="360"/>
      </w:pPr>
      <w:rPr>
        <w:rFonts w:ascii="Courier New" w:hAnsi="Courier New" w:cs="Courier New" w:hint="default"/>
      </w:rPr>
    </w:lvl>
    <w:lvl w:ilvl="8" w:tplc="0C2E7F72" w:tentative="1">
      <w:start w:val="1"/>
      <w:numFmt w:val="bullet"/>
      <w:lvlText w:val=""/>
      <w:lvlJc w:val="left"/>
      <w:pPr>
        <w:ind w:left="6480" w:hanging="360"/>
      </w:pPr>
      <w:rPr>
        <w:rFonts w:ascii="Wingdings" w:hAnsi="Wingdings" w:hint="default"/>
      </w:rPr>
    </w:lvl>
  </w:abstractNum>
  <w:abstractNum w:abstractNumId="3" w15:restartNumberingAfterBreak="0">
    <w:nsid w:val="12A44AF1"/>
    <w:multiLevelType w:val="hybridMultilevel"/>
    <w:tmpl w:val="A7EEFA18"/>
    <w:lvl w:ilvl="0" w:tplc="0BB43F72">
      <w:start w:val="1"/>
      <w:numFmt w:val="bullet"/>
      <w:lvlText w:val=""/>
      <w:lvlJc w:val="left"/>
      <w:pPr>
        <w:ind w:left="720" w:hanging="360"/>
      </w:pPr>
      <w:rPr>
        <w:rFonts w:ascii="Symbol" w:hAnsi="Symbol" w:hint="default"/>
      </w:rPr>
    </w:lvl>
    <w:lvl w:ilvl="1" w:tplc="7196FC6E" w:tentative="1">
      <w:start w:val="1"/>
      <w:numFmt w:val="bullet"/>
      <w:lvlText w:val="o"/>
      <w:lvlJc w:val="left"/>
      <w:pPr>
        <w:ind w:left="1440" w:hanging="360"/>
      </w:pPr>
      <w:rPr>
        <w:rFonts w:ascii="Courier New" w:hAnsi="Courier New" w:cs="Courier New" w:hint="default"/>
      </w:rPr>
    </w:lvl>
    <w:lvl w:ilvl="2" w:tplc="C6926402" w:tentative="1">
      <w:start w:val="1"/>
      <w:numFmt w:val="bullet"/>
      <w:lvlText w:val=""/>
      <w:lvlJc w:val="left"/>
      <w:pPr>
        <w:ind w:left="2160" w:hanging="360"/>
      </w:pPr>
      <w:rPr>
        <w:rFonts w:ascii="Wingdings" w:hAnsi="Wingdings" w:hint="default"/>
      </w:rPr>
    </w:lvl>
    <w:lvl w:ilvl="3" w:tplc="300A4030" w:tentative="1">
      <w:start w:val="1"/>
      <w:numFmt w:val="bullet"/>
      <w:lvlText w:val=""/>
      <w:lvlJc w:val="left"/>
      <w:pPr>
        <w:ind w:left="2880" w:hanging="360"/>
      </w:pPr>
      <w:rPr>
        <w:rFonts w:ascii="Symbol" w:hAnsi="Symbol" w:hint="default"/>
      </w:rPr>
    </w:lvl>
    <w:lvl w:ilvl="4" w:tplc="F46A4F64" w:tentative="1">
      <w:start w:val="1"/>
      <w:numFmt w:val="bullet"/>
      <w:lvlText w:val="o"/>
      <w:lvlJc w:val="left"/>
      <w:pPr>
        <w:ind w:left="3600" w:hanging="360"/>
      </w:pPr>
      <w:rPr>
        <w:rFonts w:ascii="Courier New" w:hAnsi="Courier New" w:cs="Courier New" w:hint="default"/>
      </w:rPr>
    </w:lvl>
    <w:lvl w:ilvl="5" w:tplc="0380C374" w:tentative="1">
      <w:start w:val="1"/>
      <w:numFmt w:val="bullet"/>
      <w:lvlText w:val=""/>
      <w:lvlJc w:val="left"/>
      <w:pPr>
        <w:ind w:left="4320" w:hanging="360"/>
      </w:pPr>
      <w:rPr>
        <w:rFonts w:ascii="Wingdings" w:hAnsi="Wingdings" w:hint="default"/>
      </w:rPr>
    </w:lvl>
    <w:lvl w:ilvl="6" w:tplc="C6BC8D0E" w:tentative="1">
      <w:start w:val="1"/>
      <w:numFmt w:val="bullet"/>
      <w:lvlText w:val=""/>
      <w:lvlJc w:val="left"/>
      <w:pPr>
        <w:ind w:left="5040" w:hanging="360"/>
      </w:pPr>
      <w:rPr>
        <w:rFonts w:ascii="Symbol" w:hAnsi="Symbol" w:hint="default"/>
      </w:rPr>
    </w:lvl>
    <w:lvl w:ilvl="7" w:tplc="E1AE773C" w:tentative="1">
      <w:start w:val="1"/>
      <w:numFmt w:val="bullet"/>
      <w:lvlText w:val="o"/>
      <w:lvlJc w:val="left"/>
      <w:pPr>
        <w:ind w:left="5760" w:hanging="360"/>
      </w:pPr>
      <w:rPr>
        <w:rFonts w:ascii="Courier New" w:hAnsi="Courier New" w:cs="Courier New" w:hint="default"/>
      </w:rPr>
    </w:lvl>
    <w:lvl w:ilvl="8" w:tplc="B59210AE" w:tentative="1">
      <w:start w:val="1"/>
      <w:numFmt w:val="bullet"/>
      <w:lvlText w:val=""/>
      <w:lvlJc w:val="left"/>
      <w:pPr>
        <w:ind w:left="6480" w:hanging="360"/>
      </w:pPr>
      <w:rPr>
        <w:rFonts w:ascii="Wingdings" w:hAnsi="Wingdings" w:hint="default"/>
      </w:rPr>
    </w:lvl>
  </w:abstractNum>
  <w:abstractNum w:abstractNumId="4" w15:restartNumberingAfterBreak="0">
    <w:nsid w:val="1B30426D"/>
    <w:multiLevelType w:val="hybridMultilevel"/>
    <w:tmpl w:val="18A6080C"/>
    <w:lvl w:ilvl="0" w:tplc="5D46B634">
      <w:start w:val="1"/>
      <w:numFmt w:val="bullet"/>
      <w:lvlText w:val=""/>
      <w:lvlJc w:val="left"/>
      <w:pPr>
        <w:ind w:left="360" w:hanging="360"/>
      </w:pPr>
      <w:rPr>
        <w:rFonts w:ascii="Symbol" w:hAnsi="Symbol" w:hint="default"/>
      </w:rPr>
    </w:lvl>
    <w:lvl w:ilvl="1" w:tplc="8C201624">
      <w:start w:val="1"/>
      <w:numFmt w:val="bullet"/>
      <w:lvlText w:val="o"/>
      <w:lvlJc w:val="left"/>
      <w:pPr>
        <w:ind w:left="1080" w:hanging="360"/>
      </w:pPr>
      <w:rPr>
        <w:rFonts w:ascii="Courier New" w:hAnsi="Courier New" w:cs="Courier New" w:hint="default"/>
      </w:rPr>
    </w:lvl>
    <w:lvl w:ilvl="2" w:tplc="DF624852">
      <w:start w:val="1"/>
      <w:numFmt w:val="bullet"/>
      <w:lvlText w:val=""/>
      <w:lvlJc w:val="left"/>
      <w:pPr>
        <w:ind w:left="1800" w:hanging="360"/>
      </w:pPr>
      <w:rPr>
        <w:rFonts w:ascii="Wingdings" w:hAnsi="Wingdings" w:hint="default"/>
      </w:rPr>
    </w:lvl>
    <w:lvl w:ilvl="3" w:tplc="C7F44FDE" w:tentative="1">
      <w:start w:val="1"/>
      <w:numFmt w:val="bullet"/>
      <w:lvlText w:val=""/>
      <w:lvlJc w:val="left"/>
      <w:pPr>
        <w:ind w:left="2520" w:hanging="360"/>
      </w:pPr>
      <w:rPr>
        <w:rFonts w:ascii="Symbol" w:hAnsi="Symbol" w:hint="default"/>
      </w:rPr>
    </w:lvl>
    <w:lvl w:ilvl="4" w:tplc="8C24EA38" w:tentative="1">
      <w:start w:val="1"/>
      <w:numFmt w:val="bullet"/>
      <w:lvlText w:val="o"/>
      <w:lvlJc w:val="left"/>
      <w:pPr>
        <w:ind w:left="3240" w:hanging="360"/>
      </w:pPr>
      <w:rPr>
        <w:rFonts w:ascii="Courier New" w:hAnsi="Courier New" w:cs="Courier New" w:hint="default"/>
      </w:rPr>
    </w:lvl>
    <w:lvl w:ilvl="5" w:tplc="267E3A5E" w:tentative="1">
      <w:start w:val="1"/>
      <w:numFmt w:val="bullet"/>
      <w:lvlText w:val=""/>
      <w:lvlJc w:val="left"/>
      <w:pPr>
        <w:ind w:left="3960" w:hanging="360"/>
      </w:pPr>
      <w:rPr>
        <w:rFonts w:ascii="Wingdings" w:hAnsi="Wingdings" w:hint="default"/>
      </w:rPr>
    </w:lvl>
    <w:lvl w:ilvl="6" w:tplc="7B085760" w:tentative="1">
      <w:start w:val="1"/>
      <w:numFmt w:val="bullet"/>
      <w:lvlText w:val=""/>
      <w:lvlJc w:val="left"/>
      <w:pPr>
        <w:ind w:left="4680" w:hanging="360"/>
      </w:pPr>
      <w:rPr>
        <w:rFonts w:ascii="Symbol" w:hAnsi="Symbol" w:hint="default"/>
      </w:rPr>
    </w:lvl>
    <w:lvl w:ilvl="7" w:tplc="6D2CB5F4" w:tentative="1">
      <w:start w:val="1"/>
      <w:numFmt w:val="bullet"/>
      <w:lvlText w:val="o"/>
      <w:lvlJc w:val="left"/>
      <w:pPr>
        <w:ind w:left="5400" w:hanging="360"/>
      </w:pPr>
      <w:rPr>
        <w:rFonts w:ascii="Courier New" w:hAnsi="Courier New" w:cs="Courier New" w:hint="default"/>
      </w:rPr>
    </w:lvl>
    <w:lvl w:ilvl="8" w:tplc="0A4EC234" w:tentative="1">
      <w:start w:val="1"/>
      <w:numFmt w:val="bullet"/>
      <w:lvlText w:val=""/>
      <w:lvlJc w:val="left"/>
      <w:pPr>
        <w:ind w:left="6120" w:hanging="360"/>
      </w:pPr>
      <w:rPr>
        <w:rFonts w:ascii="Wingdings" w:hAnsi="Wingdings" w:hint="default"/>
      </w:rPr>
    </w:lvl>
  </w:abstractNum>
  <w:abstractNum w:abstractNumId="5" w15:restartNumberingAfterBreak="0">
    <w:nsid w:val="1C8C68DF"/>
    <w:multiLevelType w:val="hybridMultilevel"/>
    <w:tmpl w:val="23F6DC18"/>
    <w:lvl w:ilvl="0" w:tplc="C4F22E4E">
      <w:start w:val="1"/>
      <w:numFmt w:val="bullet"/>
      <w:lvlText w:val=""/>
      <w:lvlJc w:val="left"/>
      <w:pPr>
        <w:ind w:left="1440" w:hanging="360"/>
      </w:pPr>
      <w:rPr>
        <w:rFonts w:ascii="Symbol" w:hAnsi="Symbol" w:hint="default"/>
      </w:rPr>
    </w:lvl>
    <w:lvl w:ilvl="1" w:tplc="CCE625FC" w:tentative="1">
      <w:start w:val="1"/>
      <w:numFmt w:val="bullet"/>
      <w:lvlText w:val="o"/>
      <w:lvlJc w:val="left"/>
      <w:pPr>
        <w:ind w:left="2160" w:hanging="360"/>
      </w:pPr>
      <w:rPr>
        <w:rFonts w:ascii="Courier New" w:hAnsi="Courier New" w:cs="Courier New" w:hint="default"/>
      </w:rPr>
    </w:lvl>
    <w:lvl w:ilvl="2" w:tplc="BC1CFE80" w:tentative="1">
      <w:start w:val="1"/>
      <w:numFmt w:val="bullet"/>
      <w:lvlText w:val=""/>
      <w:lvlJc w:val="left"/>
      <w:pPr>
        <w:ind w:left="2880" w:hanging="360"/>
      </w:pPr>
      <w:rPr>
        <w:rFonts w:ascii="Wingdings" w:hAnsi="Wingdings" w:hint="default"/>
      </w:rPr>
    </w:lvl>
    <w:lvl w:ilvl="3" w:tplc="267CDDC4" w:tentative="1">
      <w:start w:val="1"/>
      <w:numFmt w:val="bullet"/>
      <w:lvlText w:val=""/>
      <w:lvlJc w:val="left"/>
      <w:pPr>
        <w:ind w:left="3600" w:hanging="360"/>
      </w:pPr>
      <w:rPr>
        <w:rFonts w:ascii="Symbol" w:hAnsi="Symbol" w:hint="default"/>
      </w:rPr>
    </w:lvl>
    <w:lvl w:ilvl="4" w:tplc="44D619BA" w:tentative="1">
      <w:start w:val="1"/>
      <w:numFmt w:val="bullet"/>
      <w:lvlText w:val="o"/>
      <w:lvlJc w:val="left"/>
      <w:pPr>
        <w:ind w:left="4320" w:hanging="360"/>
      </w:pPr>
      <w:rPr>
        <w:rFonts w:ascii="Courier New" w:hAnsi="Courier New" w:cs="Courier New" w:hint="default"/>
      </w:rPr>
    </w:lvl>
    <w:lvl w:ilvl="5" w:tplc="32A080B8" w:tentative="1">
      <w:start w:val="1"/>
      <w:numFmt w:val="bullet"/>
      <w:lvlText w:val=""/>
      <w:lvlJc w:val="left"/>
      <w:pPr>
        <w:ind w:left="5040" w:hanging="360"/>
      </w:pPr>
      <w:rPr>
        <w:rFonts w:ascii="Wingdings" w:hAnsi="Wingdings" w:hint="default"/>
      </w:rPr>
    </w:lvl>
    <w:lvl w:ilvl="6" w:tplc="AD5648B0" w:tentative="1">
      <w:start w:val="1"/>
      <w:numFmt w:val="bullet"/>
      <w:lvlText w:val=""/>
      <w:lvlJc w:val="left"/>
      <w:pPr>
        <w:ind w:left="5760" w:hanging="360"/>
      </w:pPr>
      <w:rPr>
        <w:rFonts w:ascii="Symbol" w:hAnsi="Symbol" w:hint="default"/>
      </w:rPr>
    </w:lvl>
    <w:lvl w:ilvl="7" w:tplc="0B309A7A" w:tentative="1">
      <w:start w:val="1"/>
      <w:numFmt w:val="bullet"/>
      <w:lvlText w:val="o"/>
      <w:lvlJc w:val="left"/>
      <w:pPr>
        <w:ind w:left="6480" w:hanging="360"/>
      </w:pPr>
      <w:rPr>
        <w:rFonts w:ascii="Courier New" w:hAnsi="Courier New" w:cs="Courier New" w:hint="default"/>
      </w:rPr>
    </w:lvl>
    <w:lvl w:ilvl="8" w:tplc="D9309018" w:tentative="1">
      <w:start w:val="1"/>
      <w:numFmt w:val="bullet"/>
      <w:lvlText w:val=""/>
      <w:lvlJc w:val="left"/>
      <w:pPr>
        <w:ind w:left="7200" w:hanging="360"/>
      </w:pPr>
      <w:rPr>
        <w:rFonts w:ascii="Wingdings" w:hAnsi="Wingdings" w:hint="default"/>
      </w:rPr>
    </w:lvl>
  </w:abstractNum>
  <w:abstractNum w:abstractNumId="6" w15:restartNumberingAfterBreak="0">
    <w:nsid w:val="1D1A2599"/>
    <w:multiLevelType w:val="hybridMultilevel"/>
    <w:tmpl w:val="1BB4130A"/>
    <w:lvl w:ilvl="0" w:tplc="BDBC8BEE">
      <w:start w:val="1"/>
      <w:numFmt w:val="decimal"/>
      <w:lvlText w:val="%1."/>
      <w:lvlJc w:val="left"/>
      <w:pPr>
        <w:ind w:left="1800" w:hanging="360"/>
      </w:pPr>
    </w:lvl>
    <w:lvl w:ilvl="1" w:tplc="B4AE203E" w:tentative="1">
      <w:start w:val="1"/>
      <w:numFmt w:val="lowerLetter"/>
      <w:lvlText w:val="%2."/>
      <w:lvlJc w:val="left"/>
      <w:pPr>
        <w:ind w:left="2520" w:hanging="360"/>
      </w:pPr>
    </w:lvl>
    <w:lvl w:ilvl="2" w:tplc="384AD21E" w:tentative="1">
      <w:start w:val="1"/>
      <w:numFmt w:val="lowerRoman"/>
      <w:lvlText w:val="%3."/>
      <w:lvlJc w:val="right"/>
      <w:pPr>
        <w:ind w:left="3240" w:hanging="180"/>
      </w:pPr>
    </w:lvl>
    <w:lvl w:ilvl="3" w:tplc="6352A938" w:tentative="1">
      <w:start w:val="1"/>
      <w:numFmt w:val="decimal"/>
      <w:lvlText w:val="%4."/>
      <w:lvlJc w:val="left"/>
      <w:pPr>
        <w:ind w:left="3960" w:hanging="360"/>
      </w:pPr>
    </w:lvl>
    <w:lvl w:ilvl="4" w:tplc="709479F8" w:tentative="1">
      <w:start w:val="1"/>
      <w:numFmt w:val="lowerLetter"/>
      <w:lvlText w:val="%5."/>
      <w:lvlJc w:val="left"/>
      <w:pPr>
        <w:ind w:left="4680" w:hanging="360"/>
      </w:pPr>
    </w:lvl>
    <w:lvl w:ilvl="5" w:tplc="C2BADBB2" w:tentative="1">
      <w:start w:val="1"/>
      <w:numFmt w:val="lowerRoman"/>
      <w:lvlText w:val="%6."/>
      <w:lvlJc w:val="right"/>
      <w:pPr>
        <w:ind w:left="5400" w:hanging="180"/>
      </w:pPr>
    </w:lvl>
    <w:lvl w:ilvl="6" w:tplc="E0DE2D74" w:tentative="1">
      <w:start w:val="1"/>
      <w:numFmt w:val="decimal"/>
      <w:lvlText w:val="%7."/>
      <w:lvlJc w:val="left"/>
      <w:pPr>
        <w:ind w:left="6120" w:hanging="360"/>
      </w:pPr>
    </w:lvl>
    <w:lvl w:ilvl="7" w:tplc="476A0CE6" w:tentative="1">
      <w:start w:val="1"/>
      <w:numFmt w:val="lowerLetter"/>
      <w:lvlText w:val="%8."/>
      <w:lvlJc w:val="left"/>
      <w:pPr>
        <w:ind w:left="6840" w:hanging="360"/>
      </w:pPr>
    </w:lvl>
    <w:lvl w:ilvl="8" w:tplc="3FCAA25C" w:tentative="1">
      <w:start w:val="1"/>
      <w:numFmt w:val="lowerRoman"/>
      <w:lvlText w:val="%9."/>
      <w:lvlJc w:val="right"/>
      <w:pPr>
        <w:ind w:left="7560" w:hanging="180"/>
      </w:pPr>
    </w:lvl>
  </w:abstractNum>
  <w:abstractNum w:abstractNumId="7" w15:restartNumberingAfterBreak="0">
    <w:nsid w:val="202E2B6C"/>
    <w:multiLevelType w:val="hybridMultilevel"/>
    <w:tmpl w:val="03FC42EA"/>
    <w:lvl w:ilvl="0" w:tplc="E8AA4F6C">
      <w:start w:val="1"/>
      <w:numFmt w:val="decimal"/>
      <w:lvlText w:val="%1."/>
      <w:lvlJc w:val="left"/>
      <w:pPr>
        <w:ind w:left="360" w:hanging="360"/>
      </w:pPr>
    </w:lvl>
    <w:lvl w:ilvl="1" w:tplc="64FA2BCA" w:tentative="1">
      <w:start w:val="1"/>
      <w:numFmt w:val="lowerLetter"/>
      <w:lvlText w:val="%2."/>
      <w:lvlJc w:val="left"/>
      <w:pPr>
        <w:ind w:left="1080" w:hanging="360"/>
      </w:pPr>
    </w:lvl>
    <w:lvl w:ilvl="2" w:tplc="71821DC0" w:tentative="1">
      <w:start w:val="1"/>
      <w:numFmt w:val="lowerRoman"/>
      <w:lvlText w:val="%3."/>
      <w:lvlJc w:val="right"/>
      <w:pPr>
        <w:ind w:left="1800" w:hanging="180"/>
      </w:pPr>
    </w:lvl>
    <w:lvl w:ilvl="3" w:tplc="C664A35A" w:tentative="1">
      <w:start w:val="1"/>
      <w:numFmt w:val="decimal"/>
      <w:lvlText w:val="%4."/>
      <w:lvlJc w:val="left"/>
      <w:pPr>
        <w:ind w:left="2520" w:hanging="360"/>
      </w:pPr>
    </w:lvl>
    <w:lvl w:ilvl="4" w:tplc="4CFCD140" w:tentative="1">
      <w:start w:val="1"/>
      <w:numFmt w:val="lowerLetter"/>
      <w:lvlText w:val="%5."/>
      <w:lvlJc w:val="left"/>
      <w:pPr>
        <w:ind w:left="3240" w:hanging="360"/>
      </w:pPr>
    </w:lvl>
    <w:lvl w:ilvl="5" w:tplc="435439BA" w:tentative="1">
      <w:start w:val="1"/>
      <w:numFmt w:val="lowerRoman"/>
      <w:lvlText w:val="%6."/>
      <w:lvlJc w:val="right"/>
      <w:pPr>
        <w:ind w:left="3960" w:hanging="180"/>
      </w:pPr>
    </w:lvl>
    <w:lvl w:ilvl="6" w:tplc="03682786" w:tentative="1">
      <w:start w:val="1"/>
      <w:numFmt w:val="decimal"/>
      <w:lvlText w:val="%7."/>
      <w:lvlJc w:val="left"/>
      <w:pPr>
        <w:ind w:left="4680" w:hanging="360"/>
      </w:pPr>
    </w:lvl>
    <w:lvl w:ilvl="7" w:tplc="CD4A0CE8" w:tentative="1">
      <w:start w:val="1"/>
      <w:numFmt w:val="lowerLetter"/>
      <w:lvlText w:val="%8."/>
      <w:lvlJc w:val="left"/>
      <w:pPr>
        <w:ind w:left="5400" w:hanging="360"/>
      </w:pPr>
    </w:lvl>
    <w:lvl w:ilvl="8" w:tplc="68503E36" w:tentative="1">
      <w:start w:val="1"/>
      <w:numFmt w:val="lowerRoman"/>
      <w:lvlText w:val="%9."/>
      <w:lvlJc w:val="right"/>
      <w:pPr>
        <w:ind w:left="6120" w:hanging="180"/>
      </w:pPr>
    </w:lvl>
  </w:abstractNum>
  <w:abstractNum w:abstractNumId="8" w15:restartNumberingAfterBreak="0">
    <w:nsid w:val="211266F5"/>
    <w:multiLevelType w:val="hybridMultilevel"/>
    <w:tmpl w:val="05B8D302"/>
    <w:lvl w:ilvl="0" w:tplc="129E7AB2">
      <w:start w:val="1"/>
      <w:numFmt w:val="bullet"/>
      <w:lvlText w:val=""/>
      <w:lvlJc w:val="left"/>
      <w:pPr>
        <w:ind w:left="360" w:hanging="360"/>
      </w:pPr>
      <w:rPr>
        <w:rFonts w:ascii="Symbol" w:hAnsi="Symbol" w:hint="default"/>
      </w:rPr>
    </w:lvl>
    <w:lvl w:ilvl="1" w:tplc="679E8904" w:tentative="1">
      <w:start w:val="1"/>
      <w:numFmt w:val="bullet"/>
      <w:lvlText w:val="o"/>
      <w:lvlJc w:val="left"/>
      <w:pPr>
        <w:ind w:left="1080" w:hanging="360"/>
      </w:pPr>
      <w:rPr>
        <w:rFonts w:ascii="Courier New" w:hAnsi="Courier New" w:cs="Courier New" w:hint="default"/>
      </w:rPr>
    </w:lvl>
    <w:lvl w:ilvl="2" w:tplc="DAF80AF0" w:tentative="1">
      <w:start w:val="1"/>
      <w:numFmt w:val="bullet"/>
      <w:lvlText w:val=""/>
      <w:lvlJc w:val="left"/>
      <w:pPr>
        <w:ind w:left="1800" w:hanging="360"/>
      </w:pPr>
      <w:rPr>
        <w:rFonts w:ascii="Wingdings" w:hAnsi="Wingdings" w:hint="default"/>
      </w:rPr>
    </w:lvl>
    <w:lvl w:ilvl="3" w:tplc="EC1EF3F2" w:tentative="1">
      <w:start w:val="1"/>
      <w:numFmt w:val="bullet"/>
      <w:lvlText w:val=""/>
      <w:lvlJc w:val="left"/>
      <w:pPr>
        <w:ind w:left="2520" w:hanging="360"/>
      </w:pPr>
      <w:rPr>
        <w:rFonts w:ascii="Symbol" w:hAnsi="Symbol" w:hint="default"/>
      </w:rPr>
    </w:lvl>
    <w:lvl w:ilvl="4" w:tplc="207C7936" w:tentative="1">
      <w:start w:val="1"/>
      <w:numFmt w:val="bullet"/>
      <w:lvlText w:val="o"/>
      <w:lvlJc w:val="left"/>
      <w:pPr>
        <w:ind w:left="3240" w:hanging="360"/>
      </w:pPr>
      <w:rPr>
        <w:rFonts w:ascii="Courier New" w:hAnsi="Courier New" w:cs="Courier New" w:hint="default"/>
      </w:rPr>
    </w:lvl>
    <w:lvl w:ilvl="5" w:tplc="735AD7F0" w:tentative="1">
      <w:start w:val="1"/>
      <w:numFmt w:val="bullet"/>
      <w:lvlText w:val=""/>
      <w:lvlJc w:val="left"/>
      <w:pPr>
        <w:ind w:left="3960" w:hanging="360"/>
      </w:pPr>
      <w:rPr>
        <w:rFonts w:ascii="Wingdings" w:hAnsi="Wingdings" w:hint="default"/>
      </w:rPr>
    </w:lvl>
    <w:lvl w:ilvl="6" w:tplc="ABF44F66" w:tentative="1">
      <w:start w:val="1"/>
      <w:numFmt w:val="bullet"/>
      <w:lvlText w:val=""/>
      <w:lvlJc w:val="left"/>
      <w:pPr>
        <w:ind w:left="4680" w:hanging="360"/>
      </w:pPr>
      <w:rPr>
        <w:rFonts w:ascii="Symbol" w:hAnsi="Symbol" w:hint="default"/>
      </w:rPr>
    </w:lvl>
    <w:lvl w:ilvl="7" w:tplc="5F5261B8" w:tentative="1">
      <w:start w:val="1"/>
      <w:numFmt w:val="bullet"/>
      <w:lvlText w:val="o"/>
      <w:lvlJc w:val="left"/>
      <w:pPr>
        <w:ind w:left="5400" w:hanging="360"/>
      </w:pPr>
      <w:rPr>
        <w:rFonts w:ascii="Courier New" w:hAnsi="Courier New" w:cs="Courier New" w:hint="default"/>
      </w:rPr>
    </w:lvl>
    <w:lvl w:ilvl="8" w:tplc="5C4C689A" w:tentative="1">
      <w:start w:val="1"/>
      <w:numFmt w:val="bullet"/>
      <w:lvlText w:val=""/>
      <w:lvlJc w:val="left"/>
      <w:pPr>
        <w:ind w:left="6120" w:hanging="360"/>
      </w:pPr>
      <w:rPr>
        <w:rFonts w:ascii="Wingdings" w:hAnsi="Wingdings" w:hint="default"/>
      </w:rPr>
    </w:lvl>
  </w:abstractNum>
  <w:abstractNum w:abstractNumId="9" w15:restartNumberingAfterBreak="0">
    <w:nsid w:val="2EE305EA"/>
    <w:multiLevelType w:val="hybridMultilevel"/>
    <w:tmpl w:val="13FE4FCE"/>
    <w:lvl w:ilvl="0" w:tplc="98E4E932">
      <w:start w:val="1"/>
      <w:numFmt w:val="bullet"/>
      <w:lvlText w:val=""/>
      <w:lvlJc w:val="left"/>
      <w:pPr>
        <w:ind w:left="720" w:hanging="360"/>
      </w:pPr>
      <w:rPr>
        <w:rFonts w:ascii="Symbol" w:hAnsi="Symbol" w:hint="default"/>
      </w:rPr>
    </w:lvl>
    <w:lvl w:ilvl="1" w:tplc="C35071D4" w:tentative="1">
      <w:start w:val="1"/>
      <w:numFmt w:val="bullet"/>
      <w:lvlText w:val="o"/>
      <w:lvlJc w:val="left"/>
      <w:pPr>
        <w:ind w:left="1440" w:hanging="360"/>
      </w:pPr>
      <w:rPr>
        <w:rFonts w:ascii="Courier New" w:hAnsi="Courier New" w:cs="Courier New" w:hint="default"/>
      </w:rPr>
    </w:lvl>
    <w:lvl w:ilvl="2" w:tplc="67B4D28C" w:tentative="1">
      <w:start w:val="1"/>
      <w:numFmt w:val="bullet"/>
      <w:lvlText w:val=""/>
      <w:lvlJc w:val="left"/>
      <w:pPr>
        <w:ind w:left="2160" w:hanging="360"/>
      </w:pPr>
      <w:rPr>
        <w:rFonts w:ascii="Wingdings" w:hAnsi="Wingdings" w:hint="default"/>
      </w:rPr>
    </w:lvl>
    <w:lvl w:ilvl="3" w:tplc="C1DA5E52" w:tentative="1">
      <w:start w:val="1"/>
      <w:numFmt w:val="bullet"/>
      <w:lvlText w:val=""/>
      <w:lvlJc w:val="left"/>
      <w:pPr>
        <w:ind w:left="2880" w:hanging="360"/>
      </w:pPr>
      <w:rPr>
        <w:rFonts w:ascii="Symbol" w:hAnsi="Symbol" w:hint="default"/>
      </w:rPr>
    </w:lvl>
    <w:lvl w:ilvl="4" w:tplc="D77662E0" w:tentative="1">
      <w:start w:val="1"/>
      <w:numFmt w:val="bullet"/>
      <w:lvlText w:val="o"/>
      <w:lvlJc w:val="left"/>
      <w:pPr>
        <w:ind w:left="3600" w:hanging="360"/>
      </w:pPr>
      <w:rPr>
        <w:rFonts w:ascii="Courier New" w:hAnsi="Courier New" w:cs="Courier New" w:hint="default"/>
      </w:rPr>
    </w:lvl>
    <w:lvl w:ilvl="5" w:tplc="8D6619EC" w:tentative="1">
      <w:start w:val="1"/>
      <w:numFmt w:val="bullet"/>
      <w:lvlText w:val=""/>
      <w:lvlJc w:val="left"/>
      <w:pPr>
        <w:ind w:left="4320" w:hanging="360"/>
      </w:pPr>
      <w:rPr>
        <w:rFonts w:ascii="Wingdings" w:hAnsi="Wingdings" w:hint="default"/>
      </w:rPr>
    </w:lvl>
    <w:lvl w:ilvl="6" w:tplc="B1E06EEE" w:tentative="1">
      <w:start w:val="1"/>
      <w:numFmt w:val="bullet"/>
      <w:lvlText w:val=""/>
      <w:lvlJc w:val="left"/>
      <w:pPr>
        <w:ind w:left="5040" w:hanging="360"/>
      </w:pPr>
      <w:rPr>
        <w:rFonts w:ascii="Symbol" w:hAnsi="Symbol" w:hint="default"/>
      </w:rPr>
    </w:lvl>
    <w:lvl w:ilvl="7" w:tplc="04B4D384" w:tentative="1">
      <w:start w:val="1"/>
      <w:numFmt w:val="bullet"/>
      <w:lvlText w:val="o"/>
      <w:lvlJc w:val="left"/>
      <w:pPr>
        <w:ind w:left="5760" w:hanging="360"/>
      </w:pPr>
      <w:rPr>
        <w:rFonts w:ascii="Courier New" w:hAnsi="Courier New" w:cs="Courier New" w:hint="default"/>
      </w:rPr>
    </w:lvl>
    <w:lvl w:ilvl="8" w:tplc="1C485B40" w:tentative="1">
      <w:start w:val="1"/>
      <w:numFmt w:val="bullet"/>
      <w:lvlText w:val=""/>
      <w:lvlJc w:val="left"/>
      <w:pPr>
        <w:ind w:left="6480" w:hanging="360"/>
      </w:pPr>
      <w:rPr>
        <w:rFonts w:ascii="Wingdings" w:hAnsi="Wingdings" w:hint="default"/>
      </w:rPr>
    </w:lvl>
  </w:abstractNum>
  <w:abstractNum w:abstractNumId="10" w15:restartNumberingAfterBreak="0">
    <w:nsid w:val="33B853B5"/>
    <w:multiLevelType w:val="multilevel"/>
    <w:tmpl w:val="23F8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F23F29"/>
    <w:multiLevelType w:val="hybridMultilevel"/>
    <w:tmpl w:val="B21EA406"/>
    <w:lvl w:ilvl="0" w:tplc="38AEDF6C">
      <w:start w:val="1"/>
      <w:numFmt w:val="bullet"/>
      <w:lvlText w:val=""/>
      <w:lvlJc w:val="left"/>
      <w:pPr>
        <w:ind w:left="720" w:hanging="360"/>
      </w:pPr>
      <w:rPr>
        <w:rFonts w:ascii="Symbol" w:hAnsi="Symbol" w:hint="default"/>
      </w:rPr>
    </w:lvl>
    <w:lvl w:ilvl="1" w:tplc="DB3658AE">
      <w:start w:val="1"/>
      <w:numFmt w:val="bullet"/>
      <w:lvlText w:val="o"/>
      <w:lvlJc w:val="left"/>
      <w:pPr>
        <w:ind w:left="1440" w:hanging="360"/>
      </w:pPr>
      <w:rPr>
        <w:rFonts w:ascii="Courier New" w:hAnsi="Courier New" w:cs="Courier New" w:hint="default"/>
      </w:rPr>
    </w:lvl>
    <w:lvl w:ilvl="2" w:tplc="7442926A" w:tentative="1">
      <w:start w:val="1"/>
      <w:numFmt w:val="bullet"/>
      <w:lvlText w:val=""/>
      <w:lvlJc w:val="left"/>
      <w:pPr>
        <w:ind w:left="2160" w:hanging="360"/>
      </w:pPr>
      <w:rPr>
        <w:rFonts w:ascii="Wingdings" w:hAnsi="Wingdings" w:hint="default"/>
      </w:rPr>
    </w:lvl>
    <w:lvl w:ilvl="3" w:tplc="6F56B0CC" w:tentative="1">
      <w:start w:val="1"/>
      <w:numFmt w:val="bullet"/>
      <w:lvlText w:val=""/>
      <w:lvlJc w:val="left"/>
      <w:pPr>
        <w:ind w:left="2880" w:hanging="360"/>
      </w:pPr>
      <w:rPr>
        <w:rFonts w:ascii="Symbol" w:hAnsi="Symbol" w:hint="default"/>
      </w:rPr>
    </w:lvl>
    <w:lvl w:ilvl="4" w:tplc="1DB2BB14" w:tentative="1">
      <w:start w:val="1"/>
      <w:numFmt w:val="bullet"/>
      <w:lvlText w:val="o"/>
      <w:lvlJc w:val="left"/>
      <w:pPr>
        <w:ind w:left="3600" w:hanging="360"/>
      </w:pPr>
      <w:rPr>
        <w:rFonts w:ascii="Courier New" w:hAnsi="Courier New" w:cs="Courier New" w:hint="default"/>
      </w:rPr>
    </w:lvl>
    <w:lvl w:ilvl="5" w:tplc="7C8C85D0" w:tentative="1">
      <w:start w:val="1"/>
      <w:numFmt w:val="bullet"/>
      <w:lvlText w:val=""/>
      <w:lvlJc w:val="left"/>
      <w:pPr>
        <w:ind w:left="4320" w:hanging="360"/>
      </w:pPr>
      <w:rPr>
        <w:rFonts w:ascii="Wingdings" w:hAnsi="Wingdings" w:hint="default"/>
      </w:rPr>
    </w:lvl>
    <w:lvl w:ilvl="6" w:tplc="1F347514" w:tentative="1">
      <w:start w:val="1"/>
      <w:numFmt w:val="bullet"/>
      <w:lvlText w:val=""/>
      <w:lvlJc w:val="left"/>
      <w:pPr>
        <w:ind w:left="5040" w:hanging="360"/>
      </w:pPr>
      <w:rPr>
        <w:rFonts w:ascii="Symbol" w:hAnsi="Symbol" w:hint="default"/>
      </w:rPr>
    </w:lvl>
    <w:lvl w:ilvl="7" w:tplc="F0569674" w:tentative="1">
      <w:start w:val="1"/>
      <w:numFmt w:val="bullet"/>
      <w:lvlText w:val="o"/>
      <w:lvlJc w:val="left"/>
      <w:pPr>
        <w:ind w:left="5760" w:hanging="360"/>
      </w:pPr>
      <w:rPr>
        <w:rFonts w:ascii="Courier New" w:hAnsi="Courier New" w:cs="Courier New" w:hint="default"/>
      </w:rPr>
    </w:lvl>
    <w:lvl w:ilvl="8" w:tplc="7598B950" w:tentative="1">
      <w:start w:val="1"/>
      <w:numFmt w:val="bullet"/>
      <w:lvlText w:val=""/>
      <w:lvlJc w:val="left"/>
      <w:pPr>
        <w:ind w:left="6480" w:hanging="360"/>
      </w:pPr>
      <w:rPr>
        <w:rFonts w:ascii="Wingdings" w:hAnsi="Wingdings" w:hint="default"/>
      </w:rPr>
    </w:lvl>
  </w:abstractNum>
  <w:abstractNum w:abstractNumId="12" w15:restartNumberingAfterBreak="0">
    <w:nsid w:val="447B7821"/>
    <w:multiLevelType w:val="hybridMultilevel"/>
    <w:tmpl w:val="B11AD346"/>
    <w:lvl w:ilvl="0" w:tplc="54080FC8">
      <w:start w:val="1"/>
      <w:numFmt w:val="bullet"/>
      <w:lvlText w:val=""/>
      <w:lvlJc w:val="left"/>
      <w:pPr>
        <w:ind w:left="1080" w:hanging="360"/>
      </w:pPr>
      <w:rPr>
        <w:rFonts w:ascii="Symbol" w:hAnsi="Symbol" w:hint="default"/>
      </w:rPr>
    </w:lvl>
    <w:lvl w:ilvl="1" w:tplc="D1648712" w:tentative="1">
      <w:start w:val="1"/>
      <w:numFmt w:val="bullet"/>
      <w:lvlText w:val="o"/>
      <w:lvlJc w:val="left"/>
      <w:pPr>
        <w:ind w:left="1800" w:hanging="360"/>
      </w:pPr>
      <w:rPr>
        <w:rFonts w:ascii="Courier New" w:hAnsi="Courier New" w:cs="Courier New" w:hint="default"/>
      </w:rPr>
    </w:lvl>
    <w:lvl w:ilvl="2" w:tplc="2E2C96AC" w:tentative="1">
      <w:start w:val="1"/>
      <w:numFmt w:val="bullet"/>
      <w:lvlText w:val=""/>
      <w:lvlJc w:val="left"/>
      <w:pPr>
        <w:ind w:left="2520" w:hanging="360"/>
      </w:pPr>
      <w:rPr>
        <w:rFonts w:ascii="Wingdings" w:hAnsi="Wingdings" w:hint="default"/>
      </w:rPr>
    </w:lvl>
    <w:lvl w:ilvl="3" w:tplc="AD6EDD9E" w:tentative="1">
      <w:start w:val="1"/>
      <w:numFmt w:val="bullet"/>
      <w:lvlText w:val=""/>
      <w:lvlJc w:val="left"/>
      <w:pPr>
        <w:ind w:left="3240" w:hanging="360"/>
      </w:pPr>
      <w:rPr>
        <w:rFonts w:ascii="Symbol" w:hAnsi="Symbol" w:hint="default"/>
      </w:rPr>
    </w:lvl>
    <w:lvl w:ilvl="4" w:tplc="944E055C" w:tentative="1">
      <w:start w:val="1"/>
      <w:numFmt w:val="bullet"/>
      <w:lvlText w:val="o"/>
      <w:lvlJc w:val="left"/>
      <w:pPr>
        <w:ind w:left="3960" w:hanging="360"/>
      </w:pPr>
      <w:rPr>
        <w:rFonts w:ascii="Courier New" w:hAnsi="Courier New" w:cs="Courier New" w:hint="default"/>
      </w:rPr>
    </w:lvl>
    <w:lvl w:ilvl="5" w:tplc="EEB0962E" w:tentative="1">
      <w:start w:val="1"/>
      <w:numFmt w:val="bullet"/>
      <w:lvlText w:val=""/>
      <w:lvlJc w:val="left"/>
      <w:pPr>
        <w:ind w:left="4680" w:hanging="360"/>
      </w:pPr>
      <w:rPr>
        <w:rFonts w:ascii="Wingdings" w:hAnsi="Wingdings" w:hint="default"/>
      </w:rPr>
    </w:lvl>
    <w:lvl w:ilvl="6" w:tplc="EA4E60E6" w:tentative="1">
      <w:start w:val="1"/>
      <w:numFmt w:val="bullet"/>
      <w:lvlText w:val=""/>
      <w:lvlJc w:val="left"/>
      <w:pPr>
        <w:ind w:left="5400" w:hanging="360"/>
      </w:pPr>
      <w:rPr>
        <w:rFonts w:ascii="Symbol" w:hAnsi="Symbol" w:hint="default"/>
      </w:rPr>
    </w:lvl>
    <w:lvl w:ilvl="7" w:tplc="DDE2C1D6" w:tentative="1">
      <w:start w:val="1"/>
      <w:numFmt w:val="bullet"/>
      <w:lvlText w:val="o"/>
      <w:lvlJc w:val="left"/>
      <w:pPr>
        <w:ind w:left="6120" w:hanging="360"/>
      </w:pPr>
      <w:rPr>
        <w:rFonts w:ascii="Courier New" w:hAnsi="Courier New" w:cs="Courier New" w:hint="default"/>
      </w:rPr>
    </w:lvl>
    <w:lvl w:ilvl="8" w:tplc="DFD21ED0" w:tentative="1">
      <w:start w:val="1"/>
      <w:numFmt w:val="bullet"/>
      <w:lvlText w:val=""/>
      <w:lvlJc w:val="left"/>
      <w:pPr>
        <w:ind w:left="6840" w:hanging="360"/>
      </w:pPr>
      <w:rPr>
        <w:rFonts w:ascii="Wingdings" w:hAnsi="Wingdings" w:hint="default"/>
      </w:rPr>
    </w:lvl>
  </w:abstractNum>
  <w:abstractNum w:abstractNumId="13" w15:restartNumberingAfterBreak="0">
    <w:nsid w:val="465736BE"/>
    <w:multiLevelType w:val="hybridMultilevel"/>
    <w:tmpl w:val="97B2FDB4"/>
    <w:lvl w:ilvl="0" w:tplc="DD1E4C56">
      <w:start w:val="1"/>
      <w:numFmt w:val="bullet"/>
      <w:lvlText w:val=""/>
      <w:lvlJc w:val="left"/>
      <w:pPr>
        <w:ind w:left="1842" w:hanging="360"/>
      </w:pPr>
      <w:rPr>
        <w:rFonts w:ascii="Symbol" w:hAnsi="Symbol" w:hint="default"/>
      </w:rPr>
    </w:lvl>
    <w:lvl w:ilvl="1" w:tplc="F93E6170" w:tentative="1">
      <w:start w:val="1"/>
      <w:numFmt w:val="bullet"/>
      <w:lvlText w:val="o"/>
      <w:lvlJc w:val="left"/>
      <w:pPr>
        <w:ind w:left="2562" w:hanging="360"/>
      </w:pPr>
      <w:rPr>
        <w:rFonts w:ascii="Courier New" w:hAnsi="Courier New" w:cs="Courier New" w:hint="default"/>
      </w:rPr>
    </w:lvl>
    <w:lvl w:ilvl="2" w:tplc="66ECCAB4" w:tentative="1">
      <w:start w:val="1"/>
      <w:numFmt w:val="bullet"/>
      <w:lvlText w:val=""/>
      <w:lvlJc w:val="left"/>
      <w:pPr>
        <w:ind w:left="3282" w:hanging="360"/>
      </w:pPr>
      <w:rPr>
        <w:rFonts w:ascii="Wingdings" w:hAnsi="Wingdings" w:hint="default"/>
      </w:rPr>
    </w:lvl>
    <w:lvl w:ilvl="3" w:tplc="DC288A3E" w:tentative="1">
      <w:start w:val="1"/>
      <w:numFmt w:val="bullet"/>
      <w:lvlText w:val=""/>
      <w:lvlJc w:val="left"/>
      <w:pPr>
        <w:ind w:left="4002" w:hanging="360"/>
      </w:pPr>
      <w:rPr>
        <w:rFonts w:ascii="Symbol" w:hAnsi="Symbol" w:hint="default"/>
      </w:rPr>
    </w:lvl>
    <w:lvl w:ilvl="4" w:tplc="FAD4401C" w:tentative="1">
      <w:start w:val="1"/>
      <w:numFmt w:val="bullet"/>
      <w:lvlText w:val="o"/>
      <w:lvlJc w:val="left"/>
      <w:pPr>
        <w:ind w:left="4722" w:hanging="360"/>
      </w:pPr>
      <w:rPr>
        <w:rFonts w:ascii="Courier New" w:hAnsi="Courier New" w:cs="Courier New" w:hint="default"/>
      </w:rPr>
    </w:lvl>
    <w:lvl w:ilvl="5" w:tplc="D19CEDE6" w:tentative="1">
      <w:start w:val="1"/>
      <w:numFmt w:val="bullet"/>
      <w:lvlText w:val=""/>
      <w:lvlJc w:val="left"/>
      <w:pPr>
        <w:ind w:left="5442" w:hanging="360"/>
      </w:pPr>
      <w:rPr>
        <w:rFonts w:ascii="Wingdings" w:hAnsi="Wingdings" w:hint="default"/>
      </w:rPr>
    </w:lvl>
    <w:lvl w:ilvl="6" w:tplc="3886B66A" w:tentative="1">
      <w:start w:val="1"/>
      <w:numFmt w:val="bullet"/>
      <w:lvlText w:val=""/>
      <w:lvlJc w:val="left"/>
      <w:pPr>
        <w:ind w:left="6162" w:hanging="360"/>
      </w:pPr>
      <w:rPr>
        <w:rFonts w:ascii="Symbol" w:hAnsi="Symbol" w:hint="default"/>
      </w:rPr>
    </w:lvl>
    <w:lvl w:ilvl="7" w:tplc="865E51E4" w:tentative="1">
      <w:start w:val="1"/>
      <w:numFmt w:val="bullet"/>
      <w:lvlText w:val="o"/>
      <w:lvlJc w:val="left"/>
      <w:pPr>
        <w:ind w:left="6882" w:hanging="360"/>
      </w:pPr>
      <w:rPr>
        <w:rFonts w:ascii="Courier New" w:hAnsi="Courier New" w:cs="Courier New" w:hint="default"/>
      </w:rPr>
    </w:lvl>
    <w:lvl w:ilvl="8" w:tplc="E7401E36" w:tentative="1">
      <w:start w:val="1"/>
      <w:numFmt w:val="bullet"/>
      <w:lvlText w:val=""/>
      <w:lvlJc w:val="left"/>
      <w:pPr>
        <w:ind w:left="7602" w:hanging="360"/>
      </w:pPr>
      <w:rPr>
        <w:rFonts w:ascii="Wingdings" w:hAnsi="Wingdings" w:hint="default"/>
      </w:rPr>
    </w:lvl>
  </w:abstractNum>
  <w:abstractNum w:abstractNumId="14" w15:restartNumberingAfterBreak="0">
    <w:nsid w:val="46921561"/>
    <w:multiLevelType w:val="hybridMultilevel"/>
    <w:tmpl w:val="AFFA7CA2"/>
    <w:lvl w:ilvl="0" w:tplc="BD46DA7A">
      <w:start w:val="1"/>
      <w:numFmt w:val="bullet"/>
      <w:lvlText w:val=""/>
      <w:lvlJc w:val="left"/>
      <w:pPr>
        <w:ind w:left="360" w:hanging="360"/>
      </w:pPr>
      <w:rPr>
        <w:rFonts w:ascii="Symbol" w:hAnsi="Symbol" w:hint="default"/>
      </w:rPr>
    </w:lvl>
    <w:lvl w:ilvl="1" w:tplc="026C28C0">
      <w:start w:val="1"/>
      <w:numFmt w:val="bullet"/>
      <w:lvlText w:val="o"/>
      <w:lvlJc w:val="left"/>
      <w:pPr>
        <w:ind w:left="1080" w:hanging="360"/>
      </w:pPr>
      <w:rPr>
        <w:rFonts w:ascii="Courier New" w:hAnsi="Courier New" w:cs="Courier New" w:hint="default"/>
      </w:rPr>
    </w:lvl>
    <w:lvl w:ilvl="2" w:tplc="B238B728">
      <w:start w:val="1"/>
      <w:numFmt w:val="bullet"/>
      <w:lvlText w:val=""/>
      <w:lvlJc w:val="left"/>
      <w:pPr>
        <w:ind w:left="1800" w:hanging="360"/>
      </w:pPr>
      <w:rPr>
        <w:rFonts w:ascii="Wingdings" w:hAnsi="Wingdings" w:hint="default"/>
      </w:rPr>
    </w:lvl>
    <w:lvl w:ilvl="3" w:tplc="2FC048B6" w:tentative="1">
      <w:start w:val="1"/>
      <w:numFmt w:val="bullet"/>
      <w:lvlText w:val=""/>
      <w:lvlJc w:val="left"/>
      <w:pPr>
        <w:ind w:left="2520" w:hanging="360"/>
      </w:pPr>
      <w:rPr>
        <w:rFonts w:ascii="Symbol" w:hAnsi="Symbol" w:hint="default"/>
      </w:rPr>
    </w:lvl>
    <w:lvl w:ilvl="4" w:tplc="BE3A3E38" w:tentative="1">
      <w:start w:val="1"/>
      <w:numFmt w:val="bullet"/>
      <w:lvlText w:val="o"/>
      <w:lvlJc w:val="left"/>
      <w:pPr>
        <w:ind w:left="3240" w:hanging="360"/>
      </w:pPr>
      <w:rPr>
        <w:rFonts w:ascii="Courier New" w:hAnsi="Courier New" w:cs="Courier New" w:hint="default"/>
      </w:rPr>
    </w:lvl>
    <w:lvl w:ilvl="5" w:tplc="39783920" w:tentative="1">
      <w:start w:val="1"/>
      <w:numFmt w:val="bullet"/>
      <w:lvlText w:val=""/>
      <w:lvlJc w:val="left"/>
      <w:pPr>
        <w:ind w:left="3960" w:hanging="360"/>
      </w:pPr>
      <w:rPr>
        <w:rFonts w:ascii="Wingdings" w:hAnsi="Wingdings" w:hint="default"/>
      </w:rPr>
    </w:lvl>
    <w:lvl w:ilvl="6" w:tplc="DEA854EC" w:tentative="1">
      <w:start w:val="1"/>
      <w:numFmt w:val="bullet"/>
      <w:lvlText w:val=""/>
      <w:lvlJc w:val="left"/>
      <w:pPr>
        <w:ind w:left="4680" w:hanging="360"/>
      </w:pPr>
      <w:rPr>
        <w:rFonts w:ascii="Symbol" w:hAnsi="Symbol" w:hint="default"/>
      </w:rPr>
    </w:lvl>
    <w:lvl w:ilvl="7" w:tplc="757EC8E0" w:tentative="1">
      <w:start w:val="1"/>
      <w:numFmt w:val="bullet"/>
      <w:lvlText w:val="o"/>
      <w:lvlJc w:val="left"/>
      <w:pPr>
        <w:ind w:left="5400" w:hanging="360"/>
      </w:pPr>
      <w:rPr>
        <w:rFonts w:ascii="Courier New" w:hAnsi="Courier New" w:cs="Courier New" w:hint="default"/>
      </w:rPr>
    </w:lvl>
    <w:lvl w:ilvl="8" w:tplc="ACF0E9BA" w:tentative="1">
      <w:start w:val="1"/>
      <w:numFmt w:val="bullet"/>
      <w:lvlText w:val=""/>
      <w:lvlJc w:val="left"/>
      <w:pPr>
        <w:ind w:left="6120" w:hanging="360"/>
      </w:pPr>
      <w:rPr>
        <w:rFonts w:ascii="Wingdings" w:hAnsi="Wingdings" w:hint="default"/>
      </w:rPr>
    </w:lvl>
  </w:abstractNum>
  <w:abstractNum w:abstractNumId="15" w15:restartNumberingAfterBreak="0">
    <w:nsid w:val="4DC9557B"/>
    <w:multiLevelType w:val="hybridMultilevel"/>
    <w:tmpl w:val="FCCCB920"/>
    <w:lvl w:ilvl="0" w:tplc="D21C269E">
      <w:numFmt w:val="bullet"/>
      <w:lvlText w:val="•"/>
      <w:lvlJc w:val="left"/>
      <w:pPr>
        <w:ind w:left="720" w:hanging="360"/>
      </w:pPr>
      <w:rPr>
        <w:rFonts w:ascii="Calibri Light" w:eastAsia="Calibri" w:hAnsi="Calibri Light" w:cs="Calibri Light" w:hint="default"/>
      </w:rPr>
    </w:lvl>
    <w:lvl w:ilvl="1" w:tplc="F2CC41CC" w:tentative="1">
      <w:start w:val="1"/>
      <w:numFmt w:val="bullet"/>
      <w:lvlText w:val="o"/>
      <w:lvlJc w:val="left"/>
      <w:pPr>
        <w:ind w:left="1440" w:hanging="360"/>
      </w:pPr>
      <w:rPr>
        <w:rFonts w:ascii="Courier New" w:hAnsi="Courier New" w:cs="Courier New" w:hint="default"/>
      </w:rPr>
    </w:lvl>
    <w:lvl w:ilvl="2" w:tplc="830CDC82" w:tentative="1">
      <w:start w:val="1"/>
      <w:numFmt w:val="bullet"/>
      <w:lvlText w:val=""/>
      <w:lvlJc w:val="left"/>
      <w:pPr>
        <w:ind w:left="2160" w:hanging="360"/>
      </w:pPr>
      <w:rPr>
        <w:rFonts w:ascii="Wingdings" w:hAnsi="Wingdings" w:hint="default"/>
      </w:rPr>
    </w:lvl>
    <w:lvl w:ilvl="3" w:tplc="EC38C750" w:tentative="1">
      <w:start w:val="1"/>
      <w:numFmt w:val="bullet"/>
      <w:lvlText w:val=""/>
      <w:lvlJc w:val="left"/>
      <w:pPr>
        <w:ind w:left="2880" w:hanging="360"/>
      </w:pPr>
      <w:rPr>
        <w:rFonts w:ascii="Symbol" w:hAnsi="Symbol" w:hint="default"/>
      </w:rPr>
    </w:lvl>
    <w:lvl w:ilvl="4" w:tplc="DC02F8BC" w:tentative="1">
      <w:start w:val="1"/>
      <w:numFmt w:val="bullet"/>
      <w:lvlText w:val="o"/>
      <w:lvlJc w:val="left"/>
      <w:pPr>
        <w:ind w:left="3600" w:hanging="360"/>
      </w:pPr>
      <w:rPr>
        <w:rFonts w:ascii="Courier New" w:hAnsi="Courier New" w:cs="Courier New" w:hint="default"/>
      </w:rPr>
    </w:lvl>
    <w:lvl w:ilvl="5" w:tplc="CF267F8E" w:tentative="1">
      <w:start w:val="1"/>
      <w:numFmt w:val="bullet"/>
      <w:lvlText w:val=""/>
      <w:lvlJc w:val="left"/>
      <w:pPr>
        <w:ind w:left="4320" w:hanging="360"/>
      </w:pPr>
      <w:rPr>
        <w:rFonts w:ascii="Wingdings" w:hAnsi="Wingdings" w:hint="default"/>
      </w:rPr>
    </w:lvl>
    <w:lvl w:ilvl="6" w:tplc="DA5A7042" w:tentative="1">
      <w:start w:val="1"/>
      <w:numFmt w:val="bullet"/>
      <w:lvlText w:val=""/>
      <w:lvlJc w:val="left"/>
      <w:pPr>
        <w:ind w:left="5040" w:hanging="360"/>
      </w:pPr>
      <w:rPr>
        <w:rFonts w:ascii="Symbol" w:hAnsi="Symbol" w:hint="default"/>
      </w:rPr>
    </w:lvl>
    <w:lvl w:ilvl="7" w:tplc="19089872" w:tentative="1">
      <w:start w:val="1"/>
      <w:numFmt w:val="bullet"/>
      <w:lvlText w:val="o"/>
      <w:lvlJc w:val="left"/>
      <w:pPr>
        <w:ind w:left="5760" w:hanging="360"/>
      </w:pPr>
      <w:rPr>
        <w:rFonts w:ascii="Courier New" w:hAnsi="Courier New" w:cs="Courier New" w:hint="default"/>
      </w:rPr>
    </w:lvl>
    <w:lvl w:ilvl="8" w:tplc="C5701506" w:tentative="1">
      <w:start w:val="1"/>
      <w:numFmt w:val="bullet"/>
      <w:lvlText w:val=""/>
      <w:lvlJc w:val="left"/>
      <w:pPr>
        <w:ind w:left="6480" w:hanging="360"/>
      </w:pPr>
      <w:rPr>
        <w:rFonts w:ascii="Wingdings" w:hAnsi="Wingdings" w:hint="default"/>
      </w:rPr>
    </w:lvl>
  </w:abstractNum>
  <w:abstractNum w:abstractNumId="16" w15:restartNumberingAfterBreak="0">
    <w:nsid w:val="4FA7104A"/>
    <w:multiLevelType w:val="hybridMultilevel"/>
    <w:tmpl w:val="493845BC"/>
    <w:lvl w:ilvl="0" w:tplc="221E5C76">
      <w:start w:val="1"/>
      <w:numFmt w:val="bullet"/>
      <w:lvlText w:val=""/>
      <w:lvlJc w:val="left"/>
      <w:pPr>
        <w:ind w:left="720" w:hanging="360"/>
      </w:pPr>
      <w:rPr>
        <w:rFonts w:ascii="Symbol" w:hAnsi="Symbol" w:hint="default"/>
      </w:rPr>
    </w:lvl>
    <w:lvl w:ilvl="1" w:tplc="7EBC68D0" w:tentative="1">
      <w:start w:val="1"/>
      <w:numFmt w:val="bullet"/>
      <w:lvlText w:val="o"/>
      <w:lvlJc w:val="left"/>
      <w:pPr>
        <w:ind w:left="1440" w:hanging="360"/>
      </w:pPr>
      <w:rPr>
        <w:rFonts w:ascii="Courier New" w:hAnsi="Courier New" w:cs="Courier New" w:hint="default"/>
      </w:rPr>
    </w:lvl>
    <w:lvl w:ilvl="2" w:tplc="95B231E4" w:tentative="1">
      <w:start w:val="1"/>
      <w:numFmt w:val="bullet"/>
      <w:lvlText w:val=""/>
      <w:lvlJc w:val="left"/>
      <w:pPr>
        <w:ind w:left="2160" w:hanging="360"/>
      </w:pPr>
      <w:rPr>
        <w:rFonts w:ascii="Wingdings" w:hAnsi="Wingdings" w:hint="default"/>
      </w:rPr>
    </w:lvl>
    <w:lvl w:ilvl="3" w:tplc="4B9E55CA" w:tentative="1">
      <w:start w:val="1"/>
      <w:numFmt w:val="bullet"/>
      <w:lvlText w:val=""/>
      <w:lvlJc w:val="left"/>
      <w:pPr>
        <w:ind w:left="2880" w:hanging="360"/>
      </w:pPr>
      <w:rPr>
        <w:rFonts w:ascii="Symbol" w:hAnsi="Symbol" w:hint="default"/>
      </w:rPr>
    </w:lvl>
    <w:lvl w:ilvl="4" w:tplc="C05ABC36" w:tentative="1">
      <w:start w:val="1"/>
      <w:numFmt w:val="bullet"/>
      <w:lvlText w:val="o"/>
      <w:lvlJc w:val="left"/>
      <w:pPr>
        <w:ind w:left="3600" w:hanging="360"/>
      </w:pPr>
      <w:rPr>
        <w:rFonts w:ascii="Courier New" w:hAnsi="Courier New" w:cs="Courier New" w:hint="default"/>
      </w:rPr>
    </w:lvl>
    <w:lvl w:ilvl="5" w:tplc="E1B0B7FA" w:tentative="1">
      <w:start w:val="1"/>
      <w:numFmt w:val="bullet"/>
      <w:lvlText w:val=""/>
      <w:lvlJc w:val="left"/>
      <w:pPr>
        <w:ind w:left="4320" w:hanging="360"/>
      </w:pPr>
      <w:rPr>
        <w:rFonts w:ascii="Wingdings" w:hAnsi="Wingdings" w:hint="default"/>
      </w:rPr>
    </w:lvl>
    <w:lvl w:ilvl="6" w:tplc="A288D10C" w:tentative="1">
      <w:start w:val="1"/>
      <w:numFmt w:val="bullet"/>
      <w:lvlText w:val=""/>
      <w:lvlJc w:val="left"/>
      <w:pPr>
        <w:ind w:left="5040" w:hanging="360"/>
      </w:pPr>
      <w:rPr>
        <w:rFonts w:ascii="Symbol" w:hAnsi="Symbol" w:hint="default"/>
      </w:rPr>
    </w:lvl>
    <w:lvl w:ilvl="7" w:tplc="5E2A0B26" w:tentative="1">
      <w:start w:val="1"/>
      <w:numFmt w:val="bullet"/>
      <w:lvlText w:val="o"/>
      <w:lvlJc w:val="left"/>
      <w:pPr>
        <w:ind w:left="5760" w:hanging="360"/>
      </w:pPr>
      <w:rPr>
        <w:rFonts w:ascii="Courier New" w:hAnsi="Courier New" w:cs="Courier New" w:hint="default"/>
      </w:rPr>
    </w:lvl>
    <w:lvl w:ilvl="8" w:tplc="0E5E98DE" w:tentative="1">
      <w:start w:val="1"/>
      <w:numFmt w:val="bullet"/>
      <w:lvlText w:val=""/>
      <w:lvlJc w:val="left"/>
      <w:pPr>
        <w:ind w:left="6480" w:hanging="360"/>
      </w:pPr>
      <w:rPr>
        <w:rFonts w:ascii="Wingdings" w:hAnsi="Wingdings" w:hint="default"/>
      </w:rPr>
    </w:lvl>
  </w:abstractNum>
  <w:abstractNum w:abstractNumId="17" w15:restartNumberingAfterBreak="0">
    <w:nsid w:val="4FEF46BF"/>
    <w:multiLevelType w:val="hybridMultilevel"/>
    <w:tmpl w:val="B97E9B86"/>
    <w:lvl w:ilvl="0" w:tplc="6AA6E5A0">
      <w:start w:val="1"/>
      <w:numFmt w:val="bullet"/>
      <w:lvlText w:val=""/>
      <w:lvlJc w:val="left"/>
      <w:pPr>
        <w:ind w:left="720" w:hanging="360"/>
      </w:pPr>
      <w:rPr>
        <w:rFonts w:ascii="Symbol" w:hAnsi="Symbol" w:hint="default"/>
      </w:rPr>
    </w:lvl>
    <w:lvl w:ilvl="1" w:tplc="DCBA5F68" w:tentative="1">
      <w:start w:val="1"/>
      <w:numFmt w:val="bullet"/>
      <w:lvlText w:val="o"/>
      <w:lvlJc w:val="left"/>
      <w:pPr>
        <w:ind w:left="1440" w:hanging="360"/>
      </w:pPr>
      <w:rPr>
        <w:rFonts w:ascii="Courier New" w:hAnsi="Courier New" w:cs="Courier New" w:hint="default"/>
      </w:rPr>
    </w:lvl>
    <w:lvl w:ilvl="2" w:tplc="AC84B4BC" w:tentative="1">
      <w:start w:val="1"/>
      <w:numFmt w:val="bullet"/>
      <w:lvlText w:val=""/>
      <w:lvlJc w:val="left"/>
      <w:pPr>
        <w:ind w:left="2160" w:hanging="360"/>
      </w:pPr>
      <w:rPr>
        <w:rFonts w:ascii="Wingdings" w:hAnsi="Wingdings" w:hint="default"/>
      </w:rPr>
    </w:lvl>
    <w:lvl w:ilvl="3" w:tplc="389E85BA" w:tentative="1">
      <w:start w:val="1"/>
      <w:numFmt w:val="bullet"/>
      <w:lvlText w:val=""/>
      <w:lvlJc w:val="left"/>
      <w:pPr>
        <w:ind w:left="2880" w:hanging="360"/>
      </w:pPr>
      <w:rPr>
        <w:rFonts w:ascii="Symbol" w:hAnsi="Symbol" w:hint="default"/>
      </w:rPr>
    </w:lvl>
    <w:lvl w:ilvl="4" w:tplc="AB100900" w:tentative="1">
      <w:start w:val="1"/>
      <w:numFmt w:val="bullet"/>
      <w:lvlText w:val="o"/>
      <w:lvlJc w:val="left"/>
      <w:pPr>
        <w:ind w:left="3600" w:hanging="360"/>
      </w:pPr>
      <w:rPr>
        <w:rFonts w:ascii="Courier New" w:hAnsi="Courier New" w:cs="Courier New" w:hint="default"/>
      </w:rPr>
    </w:lvl>
    <w:lvl w:ilvl="5" w:tplc="8DC2E114" w:tentative="1">
      <w:start w:val="1"/>
      <w:numFmt w:val="bullet"/>
      <w:lvlText w:val=""/>
      <w:lvlJc w:val="left"/>
      <w:pPr>
        <w:ind w:left="4320" w:hanging="360"/>
      </w:pPr>
      <w:rPr>
        <w:rFonts w:ascii="Wingdings" w:hAnsi="Wingdings" w:hint="default"/>
      </w:rPr>
    </w:lvl>
    <w:lvl w:ilvl="6" w:tplc="552611B4" w:tentative="1">
      <w:start w:val="1"/>
      <w:numFmt w:val="bullet"/>
      <w:lvlText w:val=""/>
      <w:lvlJc w:val="left"/>
      <w:pPr>
        <w:ind w:left="5040" w:hanging="360"/>
      </w:pPr>
      <w:rPr>
        <w:rFonts w:ascii="Symbol" w:hAnsi="Symbol" w:hint="default"/>
      </w:rPr>
    </w:lvl>
    <w:lvl w:ilvl="7" w:tplc="9550B4D6" w:tentative="1">
      <w:start w:val="1"/>
      <w:numFmt w:val="bullet"/>
      <w:lvlText w:val="o"/>
      <w:lvlJc w:val="left"/>
      <w:pPr>
        <w:ind w:left="5760" w:hanging="360"/>
      </w:pPr>
      <w:rPr>
        <w:rFonts w:ascii="Courier New" w:hAnsi="Courier New" w:cs="Courier New" w:hint="default"/>
      </w:rPr>
    </w:lvl>
    <w:lvl w:ilvl="8" w:tplc="2A5C7EF4" w:tentative="1">
      <w:start w:val="1"/>
      <w:numFmt w:val="bullet"/>
      <w:lvlText w:val=""/>
      <w:lvlJc w:val="left"/>
      <w:pPr>
        <w:ind w:left="6480" w:hanging="360"/>
      </w:pPr>
      <w:rPr>
        <w:rFonts w:ascii="Wingdings" w:hAnsi="Wingdings" w:hint="default"/>
      </w:rPr>
    </w:lvl>
  </w:abstractNum>
  <w:abstractNum w:abstractNumId="18" w15:restartNumberingAfterBreak="0">
    <w:nsid w:val="58CC4704"/>
    <w:multiLevelType w:val="hybridMultilevel"/>
    <w:tmpl w:val="AA865382"/>
    <w:lvl w:ilvl="0" w:tplc="C82CD266">
      <w:start w:val="1"/>
      <w:numFmt w:val="bullet"/>
      <w:lvlText w:val=""/>
      <w:lvlJc w:val="left"/>
      <w:pPr>
        <w:ind w:left="1440" w:hanging="360"/>
      </w:pPr>
      <w:rPr>
        <w:rFonts w:ascii="Symbol" w:hAnsi="Symbol" w:hint="default"/>
      </w:rPr>
    </w:lvl>
    <w:lvl w:ilvl="1" w:tplc="38847C30">
      <w:start w:val="1"/>
      <w:numFmt w:val="bullet"/>
      <w:lvlText w:val="o"/>
      <w:lvlJc w:val="left"/>
      <w:pPr>
        <w:ind w:left="2160" w:hanging="360"/>
      </w:pPr>
      <w:rPr>
        <w:rFonts w:ascii="Courier New" w:hAnsi="Courier New" w:cs="Courier New" w:hint="default"/>
      </w:rPr>
    </w:lvl>
    <w:lvl w:ilvl="2" w:tplc="B05AFBE8" w:tentative="1">
      <w:start w:val="1"/>
      <w:numFmt w:val="bullet"/>
      <w:lvlText w:val=""/>
      <w:lvlJc w:val="left"/>
      <w:pPr>
        <w:ind w:left="2880" w:hanging="360"/>
      </w:pPr>
      <w:rPr>
        <w:rFonts w:ascii="Wingdings" w:hAnsi="Wingdings" w:hint="default"/>
      </w:rPr>
    </w:lvl>
    <w:lvl w:ilvl="3" w:tplc="A306C082" w:tentative="1">
      <w:start w:val="1"/>
      <w:numFmt w:val="bullet"/>
      <w:lvlText w:val=""/>
      <w:lvlJc w:val="left"/>
      <w:pPr>
        <w:ind w:left="3600" w:hanging="360"/>
      </w:pPr>
      <w:rPr>
        <w:rFonts w:ascii="Symbol" w:hAnsi="Symbol" w:hint="default"/>
      </w:rPr>
    </w:lvl>
    <w:lvl w:ilvl="4" w:tplc="D3CCCFA6" w:tentative="1">
      <w:start w:val="1"/>
      <w:numFmt w:val="bullet"/>
      <w:lvlText w:val="o"/>
      <w:lvlJc w:val="left"/>
      <w:pPr>
        <w:ind w:left="4320" w:hanging="360"/>
      </w:pPr>
      <w:rPr>
        <w:rFonts w:ascii="Courier New" w:hAnsi="Courier New" w:cs="Courier New" w:hint="default"/>
      </w:rPr>
    </w:lvl>
    <w:lvl w:ilvl="5" w:tplc="C5F24E26" w:tentative="1">
      <w:start w:val="1"/>
      <w:numFmt w:val="bullet"/>
      <w:lvlText w:val=""/>
      <w:lvlJc w:val="left"/>
      <w:pPr>
        <w:ind w:left="5040" w:hanging="360"/>
      </w:pPr>
      <w:rPr>
        <w:rFonts w:ascii="Wingdings" w:hAnsi="Wingdings" w:hint="default"/>
      </w:rPr>
    </w:lvl>
    <w:lvl w:ilvl="6" w:tplc="5B8A3D88" w:tentative="1">
      <w:start w:val="1"/>
      <w:numFmt w:val="bullet"/>
      <w:lvlText w:val=""/>
      <w:lvlJc w:val="left"/>
      <w:pPr>
        <w:ind w:left="5760" w:hanging="360"/>
      </w:pPr>
      <w:rPr>
        <w:rFonts w:ascii="Symbol" w:hAnsi="Symbol" w:hint="default"/>
      </w:rPr>
    </w:lvl>
    <w:lvl w:ilvl="7" w:tplc="DC9A83F0" w:tentative="1">
      <w:start w:val="1"/>
      <w:numFmt w:val="bullet"/>
      <w:lvlText w:val="o"/>
      <w:lvlJc w:val="left"/>
      <w:pPr>
        <w:ind w:left="6480" w:hanging="360"/>
      </w:pPr>
      <w:rPr>
        <w:rFonts w:ascii="Courier New" w:hAnsi="Courier New" w:cs="Courier New" w:hint="default"/>
      </w:rPr>
    </w:lvl>
    <w:lvl w:ilvl="8" w:tplc="1556E9A4" w:tentative="1">
      <w:start w:val="1"/>
      <w:numFmt w:val="bullet"/>
      <w:lvlText w:val=""/>
      <w:lvlJc w:val="left"/>
      <w:pPr>
        <w:ind w:left="7200" w:hanging="360"/>
      </w:pPr>
      <w:rPr>
        <w:rFonts w:ascii="Wingdings" w:hAnsi="Wingdings" w:hint="default"/>
      </w:rPr>
    </w:lvl>
  </w:abstractNum>
  <w:abstractNum w:abstractNumId="19" w15:restartNumberingAfterBreak="0">
    <w:nsid w:val="6AAB00A9"/>
    <w:multiLevelType w:val="hybridMultilevel"/>
    <w:tmpl w:val="1052979A"/>
    <w:lvl w:ilvl="0" w:tplc="64F6995C">
      <w:start w:val="1"/>
      <w:numFmt w:val="bullet"/>
      <w:lvlText w:val=""/>
      <w:lvlJc w:val="left"/>
      <w:pPr>
        <w:ind w:left="1080" w:hanging="360"/>
      </w:pPr>
      <w:rPr>
        <w:rFonts w:ascii="Symbol" w:hAnsi="Symbol" w:hint="default"/>
      </w:rPr>
    </w:lvl>
    <w:lvl w:ilvl="1" w:tplc="EEBE8530" w:tentative="1">
      <w:start w:val="1"/>
      <w:numFmt w:val="bullet"/>
      <w:lvlText w:val="o"/>
      <w:lvlJc w:val="left"/>
      <w:pPr>
        <w:ind w:left="1800" w:hanging="360"/>
      </w:pPr>
      <w:rPr>
        <w:rFonts w:ascii="Courier New" w:hAnsi="Courier New" w:cs="Courier New" w:hint="default"/>
      </w:rPr>
    </w:lvl>
    <w:lvl w:ilvl="2" w:tplc="EB0242D8" w:tentative="1">
      <w:start w:val="1"/>
      <w:numFmt w:val="bullet"/>
      <w:lvlText w:val=""/>
      <w:lvlJc w:val="left"/>
      <w:pPr>
        <w:ind w:left="2520" w:hanging="360"/>
      </w:pPr>
      <w:rPr>
        <w:rFonts w:ascii="Wingdings" w:hAnsi="Wingdings" w:hint="default"/>
      </w:rPr>
    </w:lvl>
    <w:lvl w:ilvl="3" w:tplc="DB54D680" w:tentative="1">
      <w:start w:val="1"/>
      <w:numFmt w:val="bullet"/>
      <w:lvlText w:val=""/>
      <w:lvlJc w:val="left"/>
      <w:pPr>
        <w:ind w:left="3240" w:hanging="360"/>
      </w:pPr>
      <w:rPr>
        <w:rFonts w:ascii="Symbol" w:hAnsi="Symbol" w:hint="default"/>
      </w:rPr>
    </w:lvl>
    <w:lvl w:ilvl="4" w:tplc="6B109BC0" w:tentative="1">
      <w:start w:val="1"/>
      <w:numFmt w:val="bullet"/>
      <w:lvlText w:val="o"/>
      <w:lvlJc w:val="left"/>
      <w:pPr>
        <w:ind w:left="3960" w:hanging="360"/>
      </w:pPr>
      <w:rPr>
        <w:rFonts w:ascii="Courier New" w:hAnsi="Courier New" w:cs="Courier New" w:hint="default"/>
      </w:rPr>
    </w:lvl>
    <w:lvl w:ilvl="5" w:tplc="85C2E0DE" w:tentative="1">
      <w:start w:val="1"/>
      <w:numFmt w:val="bullet"/>
      <w:lvlText w:val=""/>
      <w:lvlJc w:val="left"/>
      <w:pPr>
        <w:ind w:left="4680" w:hanging="360"/>
      </w:pPr>
      <w:rPr>
        <w:rFonts w:ascii="Wingdings" w:hAnsi="Wingdings" w:hint="default"/>
      </w:rPr>
    </w:lvl>
    <w:lvl w:ilvl="6" w:tplc="57C0D790" w:tentative="1">
      <w:start w:val="1"/>
      <w:numFmt w:val="bullet"/>
      <w:lvlText w:val=""/>
      <w:lvlJc w:val="left"/>
      <w:pPr>
        <w:ind w:left="5400" w:hanging="360"/>
      </w:pPr>
      <w:rPr>
        <w:rFonts w:ascii="Symbol" w:hAnsi="Symbol" w:hint="default"/>
      </w:rPr>
    </w:lvl>
    <w:lvl w:ilvl="7" w:tplc="60B2095E" w:tentative="1">
      <w:start w:val="1"/>
      <w:numFmt w:val="bullet"/>
      <w:lvlText w:val="o"/>
      <w:lvlJc w:val="left"/>
      <w:pPr>
        <w:ind w:left="6120" w:hanging="360"/>
      </w:pPr>
      <w:rPr>
        <w:rFonts w:ascii="Courier New" w:hAnsi="Courier New" w:cs="Courier New" w:hint="default"/>
      </w:rPr>
    </w:lvl>
    <w:lvl w:ilvl="8" w:tplc="D9AC2AE2" w:tentative="1">
      <w:start w:val="1"/>
      <w:numFmt w:val="bullet"/>
      <w:lvlText w:val=""/>
      <w:lvlJc w:val="left"/>
      <w:pPr>
        <w:ind w:left="6840" w:hanging="360"/>
      </w:pPr>
      <w:rPr>
        <w:rFonts w:ascii="Wingdings" w:hAnsi="Wingdings" w:hint="default"/>
      </w:rPr>
    </w:lvl>
  </w:abstractNum>
  <w:abstractNum w:abstractNumId="20" w15:restartNumberingAfterBreak="0">
    <w:nsid w:val="736F3EFB"/>
    <w:multiLevelType w:val="hybridMultilevel"/>
    <w:tmpl w:val="C5B43BD8"/>
    <w:lvl w:ilvl="0" w:tplc="DE38A12A">
      <w:start w:val="1"/>
      <w:numFmt w:val="decimal"/>
      <w:lvlText w:val="%1."/>
      <w:lvlJc w:val="left"/>
      <w:pPr>
        <w:ind w:left="1800" w:hanging="360"/>
      </w:pPr>
      <w:rPr>
        <w:rFonts w:hint="default"/>
      </w:rPr>
    </w:lvl>
    <w:lvl w:ilvl="1" w:tplc="6B86737A" w:tentative="1">
      <w:start w:val="1"/>
      <w:numFmt w:val="bullet"/>
      <w:lvlText w:val="o"/>
      <w:lvlJc w:val="left"/>
      <w:pPr>
        <w:ind w:left="2520" w:hanging="360"/>
      </w:pPr>
      <w:rPr>
        <w:rFonts w:ascii="Courier New" w:hAnsi="Courier New" w:cs="Courier New" w:hint="default"/>
      </w:rPr>
    </w:lvl>
    <w:lvl w:ilvl="2" w:tplc="9B860BDE" w:tentative="1">
      <w:start w:val="1"/>
      <w:numFmt w:val="bullet"/>
      <w:lvlText w:val=""/>
      <w:lvlJc w:val="left"/>
      <w:pPr>
        <w:ind w:left="3240" w:hanging="360"/>
      </w:pPr>
      <w:rPr>
        <w:rFonts w:ascii="Wingdings" w:hAnsi="Wingdings" w:hint="default"/>
      </w:rPr>
    </w:lvl>
    <w:lvl w:ilvl="3" w:tplc="81946F0E" w:tentative="1">
      <w:start w:val="1"/>
      <w:numFmt w:val="bullet"/>
      <w:lvlText w:val=""/>
      <w:lvlJc w:val="left"/>
      <w:pPr>
        <w:ind w:left="3960" w:hanging="360"/>
      </w:pPr>
      <w:rPr>
        <w:rFonts w:ascii="Symbol" w:hAnsi="Symbol" w:hint="default"/>
      </w:rPr>
    </w:lvl>
    <w:lvl w:ilvl="4" w:tplc="F89ABED6" w:tentative="1">
      <w:start w:val="1"/>
      <w:numFmt w:val="bullet"/>
      <w:lvlText w:val="o"/>
      <w:lvlJc w:val="left"/>
      <w:pPr>
        <w:ind w:left="4680" w:hanging="360"/>
      </w:pPr>
      <w:rPr>
        <w:rFonts w:ascii="Courier New" w:hAnsi="Courier New" w:cs="Courier New" w:hint="default"/>
      </w:rPr>
    </w:lvl>
    <w:lvl w:ilvl="5" w:tplc="9DB84870" w:tentative="1">
      <w:start w:val="1"/>
      <w:numFmt w:val="bullet"/>
      <w:lvlText w:val=""/>
      <w:lvlJc w:val="left"/>
      <w:pPr>
        <w:ind w:left="5400" w:hanging="360"/>
      </w:pPr>
      <w:rPr>
        <w:rFonts w:ascii="Wingdings" w:hAnsi="Wingdings" w:hint="default"/>
      </w:rPr>
    </w:lvl>
    <w:lvl w:ilvl="6" w:tplc="699E5A16" w:tentative="1">
      <w:start w:val="1"/>
      <w:numFmt w:val="bullet"/>
      <w:lvlText w:val=""/>
      <w:lvlJc w:val="left"/>
      <w:pPr>
        <w:ind w:left="6120" w:hanging="360"/>
      </w:pPr>
      <w:rPr>
        <w:rFonts w:ascii="Symbol" w:hAnsi="Symbol" w:hint="default"/>
      </w:rPr>
    </w:lvl>
    <w:lvl w:ilvl="7" w:tplc="765664F0" w:tentative="1">
      <w:start w:val="1"/>
      <w:numFmt w:val="bullet"/>
      <w:lvlText w:val="o"/>
      <w:lvlJc w:val="left"/>
      <w:pPr>
        <w:ind w:left="6840" w:hanging="360"/>
      </w:pPr>
      <w:rPr>
        <w:rFonts w:ascii="Courier New" w:hAnsi="Courier New" w:cs="Courier New" w:hint="default"/>
      </w:rPr>
    </w:lvl>
    <w:lvl w:ilvl="8" w:tplc="A2843644" w:tentative="1">
      <w:start w:val="1"/>
      <w:numFmt w:val="bullet"/>
      <w:lvlText w:val=""/>
      <w:lvlJc w:val="left"/>
      <w:pPr>
        <w:ind w:left="7560" w:hanging="360"/>
      </w:pPr>
      <w:rPr>
        <w:rFonts w:ascii="Wingdings" w:hAnsi="Wingdings" w:hint="default"/>
      </w:rPr>
    </w:lvl>
  </w:abstractNum>
  <w:abstractNum w:abstractNumId="21" w15:restartNumberingAfterBreak="0">
    <w:nsid w:val="7B071CB0"/>
    <w:multiLevelType w:val="hybridMultilevel"/>
    <w:tmpl w:val="8B42CDF8"/>
    <w:lvl w:ilvl="0" w:tplc="3F90EE6C">
      <w:start w:val="1"/>
      <w:numFmt w:val="bullet"/>
      <w:lvlText w:val=""/>
      <w:lvlJc w:val="left"/>
      <w:pPr>
        <w:ind w:left="1440" w:hanging="360"/>
      </w:pPr>
      <w:rPr>
        <w:rFonts w:ascii="Symbol" w:hAnsi="Symbol" w:hint="default"/>
      </w:rPr>
    </w:lvl>
    <w:lvl w:ilvl="1" w:tplc="618A44AA" w:tentative="1">
      <w:start w:val="1"/>
      <w:numFmt w:val="bullet"/>
      <w:lvlText w:val="o"/>
      <w:lvlJc w:val="left"/>
      <w:pPr>
        <w:ind w:left="2160" w:hanging="360"/>
      </w:pPr>
      <w:rPr>
        <w:rFonts w:ascii="Courier New" w:hAnsi="Courier New" w:cs="Courier New" w:hint="default"/>
      </w:rPr>
    </w:lvl>
    <w:lvl w:ilvl="2" w:tplc="9724EEA6" w:tentative="1">
      <w:start w:val="1"/>
      <w:numFmt w:val="bullet"/>
      <w:lvlText w:val=""/>
      <w:lvlJc w:val="left"/>
      <w:pPr>
        <w:ind w:left="2880" w:hanging="360"/>
      </w:pPr>
      <w:rPr>
        <w:rFonts w:ascii="Wingdings" w:hAnsi="Wingdings" w:hint="default"/>
      </w:rPr>
    </w:lvl>
    <w:lvl w:ilvl="3" w:tplc="06BCA496" w:tentative="1">
      <w:start w:val="1"/>
      <w:numFmt w:val="bullet"/>
      <w:lvlText w:val=""/>
      <w:lvlJc w:val="left"/>
      <w:pPr>
        <w:ind w:left="3600" w:hanging="360"/>
      </w:pPr>
      <w:rPr>
        <w:rFonts w:ascii="Symbol" w:hAnsi="Symbol" w:hint="default"/>
      </w:rPr>
    </w:lvl>
    <w:lvl w:ilvl="4" w:tplc="AFEA3836" w:tentative="1">
      <w:start w:val="1"/>
      <w:numFmt w:val="bullet"/>
      <w:lvlText w:val="o"/>
      <w:lvlJc w:val="left"/>
      <w:pPr>
        <w:ind w:left="4320" w:hanging="360"/>
      </w:pPr>
      <w:rPr>
        <w:rFonts w:ascii="Courier New" w:hAnsi="Courier New" w:cs="Courier New" w:hint="default"/>
      </w:rPr>
    </w:lvl>
    <w:lvl w:ilvl="5" w:tplc="FBE2CE20" w:tentative="1">
      <w:start w:val="1"/>
      <w:numFmt w:val="bullet"/>
      <w:lvlText w:val=""/>
      <w:lvlJc w:val="left"/>
      <w:pPr>
        <w:ind w:left="5040" w:hanging="360"/>
      </w:pPr>
      <w:rPr>
        <w:rFonts w:ascii="Wingdings" w:hAnsi="Wingdings" w:hint="default"/>
      </w:rPr>
    </w:lvl>
    <w:lvl w:ilvl="6" w:tplc="19BA75D4" w:tentative="1">
      <w:start w:val="1"/>
      <w:numFmt w:val="bullet"/>
      <w:lvlText w:val=""/>
      <w:lvlJc w:val="left"/>
      <w:pPr>
        <w:ind w:left="5760" w:hanging="360"/>
      </w:pPr>
      <w:rPr>
        <w:rFonts w:ascii="Symbol" w:hAnsi="Symbol" w:hint="default"/>
      </w:rPr>
    </w:lvl>
    <w:lvl w:ilvl="7" w:tplc="B2DE6C30" w:tentative="1">
      <w:start w:val="1"/>
      <w:numFmt w:val="bullet"/>
      <w:lvlText w:val="o"/>
      <w:lvlJc w:val="left"/>
      <w:pPr>
        <w:ind w:left="6480" w:hanging="360"/>
      </w:pPr>
      <w:rPr>
        <w:rFonts w:ascii="Courier New" w:hAnsi="Courier New" w:cs="Courier New" w:hint="default"/>
      </w:rPr>
    </w:lvl>
    <w:lvl w:ilvl="8" w:tplc="EEC2483E" w:tentative="1">
      <w:start w:val="1"/>
      <w:numFmt w:val="bullet"/>
      <w:lvlText w:val=""/>
      <w:lvlJc w:val="left"/>
      <w:pPr>
        <w:ind w:left="7200" w:hanging="360"/>
      </w:pPr>
      <w:rPr>
        <w:rFonts w:ascii="Wingdings" w:hAnsi="Wingdings" w:hint="default"/>
      </w:rPr>
    </w:lvl>
  </w:abstractNum>
  <w:abstractNum w:abstractNumId="22" w15:restartNumberingAfterBreak="0">
    <w:nsid w:val="7D771742"/>
    <w:multiLevelType w:val="hybridMultilevel"/>
    <w:tmpl w:val="DFC890B6"/>
    <w:lvl w:ilvl="0" w:tplc="95C05CB4">
      <w:start w:val="1"/>
      <w:numFmt w:val="bullet"/>
      <w:lvlText w:val=""/>
      <w:lvlJc w:val="left"/>
      <w:pPr>
        <w:ind w:left="1800" w:hanging="360"/>
      </w:pPr>
      <w:rPr>
        <w:rFonts w:ascii="Symbol" w:hAnsi="Symbol" w:hint="default"/>
      </w:rPr>
    </w:lvl>
    <w:lvl w:ilvl="1" w:tplc="DF02051E" w:tentative="1">
      <w:start w:val="1"/>
      <w:numFmt w:val="bullet"/>
      <w:lvlText w:val="o"/>
      <w:lvlJc w:val="left"/>
      <w:pPr>
        <w:ind w:left="2520" w:hanging="360"/>
      </w:pPr>
      <w:rPr>
        <w:rFonts w:ascii="Courier New" w:hAnsi="Courier New" w:cs="Courier New" w:hint="default"/>
      </w:rPr>
    </w:lvl>
    <w:lvl w:ilvl="2" w:tplc="CEB6AF14" w:tentative="1">
      <w:start w:val="1"/>
      <w:numFmt w:val="bullet"/>
      <w:lvlText w:val=""/>
      <w:lvlJc w:val="left"/>
      <w:pPr>
        <w:ind w:left="3240" w:hanging="360"/>
      </w:pPr>
      <w:rPr>
        <w:rFonts w:ascii="Wingdings" w:hAnsi="Wingdings" w:hint="default"/>
      </w:rPr>
    </w:lvl>
    <w:lvl w:ilvl="3" w:tplc="FCF29CBA" w:tentative="1">
      <w:start w:val="1"/>
      <w:numFmt w:val="bullet"/>
      <w:lvlText w:val=""/>
      <w:lvlJc w:val="left"/>
      <w:pPr>
        <w:ind w:left="3960" w:hanging="360"/>
      </w:pPr>
      <w:rPr>
        <w:rFonts w:ascii="Symbol" w:hAnsi="Symbol" w:hint="default"/>
      </w:rPr>
    </w:lvl>
    <w:lvl w:ilvl="4" w:tplc="F3746AAE" w:tentative="1">
      <w:start w:val="1"/>
      <w:numFmt w:val="bullet"/>
      <w:lvlText w:val="o"/>
      <w:lvlJc w:val="left"/>
      <w:pPr>
        <w:ind w:left="4680" w:hanging="360"/>
      </w:pPr>
      <w:rPr>
        <w:rFonts w:ascii="Courier New" w:hAnsi="Courier New" w:cs="Courier New" w:hint="default"/>
      </w:rPr>
    </w:lvl>
    <w:lvl w:ilvl="5" w:tplc="EC9A4D04" w:tentative="1">
      <w:start w:val="1"/>
      <w:numFmt w:val="bullet"/>
      <w:lvlText w:val=""/>
      <w:lvlJc w:val="left"/>
      <w:pPr>
        <w:ind w:left="5400" w:hanging="360"/>
      </w:pPr>
      <w:rPr>
        <w:rFonts w:ascii="Wingdings" w:hAnsi="Wingdings" w:hint="default"/>
      </w:rPr>
    </w:lvl>
    <w:lvl w:ilvl="6" w:tplc="19206240" w:tentative="1">
      <w:start w:val="1"/>
      <w:numFmt w:val="bullet"/>
      <w:lvlText w:val=""/>
      <w:lvlJc w:val="left"/>
      <w:pPr>
        <w:ind w:left="6120" w:hanging="360"/>
      </w:pPr>
      <w:rPr>
        <w:rFonts w:ascii="Symbol" w:hAnsi="Symbol" w:hint="default"/>
      </w:rPr>
    </w:lvl>
    <w:lvl w:ilvl="7" w:tplc="9EE89D16" w:tentative="1">
      <w:start w:val="1"/>
      <w:numFmt w:val="bullet"/>
      <w:lvlText w:val="o"/>
      <w:lvlJc w:val="left"/>
      <w:pPr>
        <w:ind w:left="6840" w:hanging="360"/>
      </w:pPr>
      <w:rPr>
        <w:rFonts w:ascii="Courier New" w:hAnsi="Courier New" w:cs="Courier New" w:hint="default"/>
      </w:rPr>
    </w:lvl>
    <w:lvl w:ilvl="8" w:tplc="F9E8E354" w:tentative="1">
      <w:start w:val="1"/>
      <w:numFmt w:val="bullet"/>
      <w:lvlText w:val=""/>
      <w:lvlJc w:val="left"/>
      <w:pPr>
        <w:ind w:left="7560" w:hanging="360"/>
      </w:pPr>
      <w:rPr>
        <w:rFonts w:ascii="Wingdings" w:hAnsi="Wingdings" w:hint="default"/>
      </w:rPr>
    </w:lvl>
  </w:abstractNum>
  <w:num w:numId="1">
    <w:abstractNumId w:val="7"/>
  </w:num>
  <w:num w:numId="2">
    <w:abstractNumId w:val="0"/>
  </w:num>
  <w:num w:numId="3">
    <w:abstractNumId w:val="5"/>
  </w:num>
  <w:num w:numId="4">
    <w:abstractNumId w:val="6"/>
  </w:num>
  <w:num w:numId="5">
    <w:abstractNumId w:val="18"/>
  </w:num>
  <w:num w:numId="6">
    <w:abstractNumId w:val="21"/>
  </w:num>
  <w:num w:numId="7">
    <w:abstractNumId w:val="16"/>
  </w:num>
  <w:num w:numId="8">
    <w:abstractNumId w:val="15"/>
  </w:num>
  <w:num w:numId="9">
    <w:abstractNumId w:val="8"/>
  </w:num>
  <w:num w:numId="10">
    <w:abstractNumId w:val="10"/>
  </w:num>
  <w:num w:numId="11">
    <w:abstractNumId w:val="2"/>
  </w:num>
  <w:num w:numId="12">
    <w:abstractNumId w:val="17"/>
  </w:num>
  <w:num w:numId="13">
    <w:abstractNumId w:val="22"/>
  </w:num>
  <w:num w:numId="14">
    <w:abstractNumId w:val="20"/>
  </w:num>
  <w:num w:numId="15">
    <w:abstractNumId w:val="13"/>
  </w:num>
  <w:num w:numId="16">
    <w:abstractNumId w:val="4"/>
  </w:num>
  <w:num w:numId="17">
    <w:abstractNumId w:val="14"/>
  </w:num>
  <w:num w:numId="18">
    <w:abstractNumId w:val="1"/>
  </w:num>
  <w:num w:numId="19">
    <w:abstractNumId w:val="19"/>
  </w:num>
  <w:num w:numId="20">
    <w:abstractNumId w:val="12"/>
  </w:num>
  <w:num w:numId="21">
    <w:abstractNumId w:val="11"/>
  </w:num>
  <w:num w:numId="22">
    <w:abstractNumId w:val="3"/>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yNjI1NTUzNjMysDBQ0lEKTi0uzszPAykwNq0FADkEZ6ItAAAA"/>
  </w:docVars>
  <w:rsids>
    <w:rsidRoot w:val="00696F73"/>
    <w:rsid w:val="00001C3A"/>
    <w:rsid w:val="0005483F"/>
    <w:rsid w:val="00054FA4"/>
    <w:rsid w:val="00066FA0"/>
    <w:rsid w:val="0008206B"/>
    <w:rsid w:val="00095324"/>
    <w:rsid w:val="000A29E0"/>
    <w:rsid w:val="000A324E"/>
    <w:rsid w:val="000A4097"/>
    <w:rsid w:val="000B1929"/>
    <w:rsid w:val="000B59B1"/>
    <w:rsid w:val="000C1623"/>
    <w:rsid w:val="000D349E"/>
    <w:rsid w:val="000D50CF"/>
    <w:rsid w:val="000E0EB2"/>
    <w:rsid w:val="000E3683"/>
    <w:rsid w:val="000E715F"/>
    <w:rsid w:val="000F1EF5"/>
    <w:rsid w:val="001237CD"/>
    <w:rsid w:val="00131CE5"/>
    <w:rsid w:val="001359D0"/>
    <w:rsid w:val="00136EE2"/>
    <w:rsid w:val="00145CD4"/>
    <w:rsid w:val="00181AD7"/>
    <w:rsid w:val="00185044"/>
    <w:rsid w:val="00192135"/>
    <w:rsid w:val="00197F05"/>
    <w:rsid w:val="001D30C4"/>
    <w:rsid w:val="001E5B49"/>
    <w:rsid w:val="0021018D"/>
    <w:rsid w:val="00214E82"/>
    <w:rsid w:val="00220BAF"/>
    <w:rsid w:val="00223D0C"/>
    <w:rsid w:val="0022569E"/>
    <w:rsid w:val="00246293"/>
    <w:rsid w:val="00260300"/>
    <w:rsid w:val="00264749"/>
    <w:rsid w:val="00267388"/>
    <w:rsid w:val="00271A78"/>
    <w:rsid w:val="00273CB5"/>
    <w:rsid w:val="00276550"/>
    <w:rsid w:val="00294372"/>
    <w:rsid w:val="002A4093"/>
    <w:rsid w:val="002A4551"/>
    <w:rsid w:val="002B6BFF"/>
    <w:rsid w:val="002C7F41"/>
    <w:rsid w:val="002E1F84"/>
    <w:rsid w:val="002E3B59"/>
    <w:rsid w:val="002E4E98"/>
    <w:rsid w:val="002E7D07"/>
    <w:rsid w:val="002F4018"/>
    <w:rsid w:val="003153E8"/>
    <w:rsid w:val="003262C4"/>
    <w:rsid w:val="00350163"/>
    <w:rsid w:val="00352C16"/>
    <w:rsid w:val="0035402E"/>
    <w:rsid w:val="00357D16"/>
    <w:rsid w:val="003755C3"/>
    <w:rsid w:val="00375936"/>
    <w:rsid w:val="00377DE9"/>
    <w:rsid w:val="0038241E"/>
    <w:rsid w:val="003A50FD"/>
    <w:rsid w:val="003B2FCC"/>
    <w:rsid w:val="003B449E"/>
    <w:rsid w:val="003C26FD"/>
    <w:rsid w:val="003D0982"/>
    <w:rsid w:val="003E43D9"/>
    <w:rsid w:val="003F3C0A"/>
    <w:rsid w:val="00402ED2"/>
    <w:rsid w:val="00405CD0"/>
    <w:rsid w:val="00413503"/>
    <w:rsid w:val="00414857"/>
    <w:rsid w:val="0041731E"/>
    <w:rsid w:val="0043091A"/>
    <w:rsid w:val="004345BB"/>
    <w:rsid w:val="00444621"/>
    <w:rsid w:val="00451BCA"/>
    <w:rsid w:val="0045681B"/>
    <w:rsid w:val="00471EC5"/>
    <w:rsid w:val="004817E6"/>
    <w:rsid w:val="0048704C"/>
    <w:rsid w:val="004A7132"/>
    <w:rsid w:val="004D6AEE"/>
    <w:rsid w:val="004E0F3D"/>
    <w:rsid w:val="004F3020"/>
    <w:rsid w:val="004F700C"/>
    <w:rsid w:val="00500C59"/>
    <w:rsid w:val="00510477"/>
    <w:rsid w:val="00513AEC"/>
    <w:rsid w:val="00523046"/>
    <w:rsid w:val="00524B46"/>
    <w:rsid w:val="00524DF8"/>
    <w:rsid w:val="005464B8"/>
    <w:rsid w:val="00580BF6"/>
    <w:rsid w:val="0058109F"/>
    <w:rsid w:val="005851D4"/>
    <w:rsid w:val="005917C5"/>
    <w:rsid w:val="005B4B8C"/>
    <w:rsid w:val="005D0856"/>
    <w:rsid w:val="005E6FDA"/>
    <w:rsid w:val="00606C25"/>
    <w:rsid w:val="00622A03"/>
    <w:rsid w:val="00642858"/>
    <w:rsid w:val="006458EA"/>
    <w:rsid w:val="00667B90"/>
    <w:rsid w:val="00676226"/>
    <w:rsid w:val="00696F73"/>
    <w:rsid w:val="006A20E7"/>
    <w:rsid w:val="006A3F7D"/>
    <w:rsid w:val="006B02DD"/>
    <w:rsid w:val="006C3685"/>
    <w:rsid w:val="006C5CA6"/>
    <w:rsid w:val="006D4511"/>
    <w:rsid w:val="006E5C9E"/>
    <w:rsid w:val="006F47CC"/>
    <w:rsid w:val="00706582"/>
    <w:rsid w:val="00710C98"/>
    <w:rsid w:val="007117DC"/>
    <w:rsid w:val="00764034"/>
    <w:rsid w:val="007811A0"/>
    <w:rsid w:val="00785CC8"/>
    <w:rsid w:val="00792FE1"/>
    <w:rsid w:val="00793FF1"/>
    <w:rsid w:val="00795252"/>
    <w:rsid w:val="007A75D2"/>
    <w:rsid w:val="007C2563"/>
    <w:rsid w:val="007C5547"/>
    <w:rsid w:val="007D54D4"/>
    <w:rsid w:val="007E1719"/>
    <w:rsid w:val="008405F5"/>
    <w:rsid w:val="00844150"/>
    <w:rsid w:val="00855EDF"/>
    <w:rsid w:val="008627C9"/>
    <w:rsid w:val="00876879"/>
    <w:rsid w:val="00880B59"/>
    <w:rsid w:val="008962D1"/>
    <w:rsid w:val="008C2978"/>
    <w:rsid w:val="008E4966"/>
    <w:rsid w:val="008E620A"/>
    <w:rsid w:val="009004EA"/>
    <w:rsid w:val="009052CE"/>
    <w:rsid w:val="00906354"/>
    <w:rsid w:val="00907AE6"/>
    <w:rsid w:val="009107DD"/>
    <w:rsid w:val="00915266"/>
    <w:rsid w:val="00930349"/>
    <w:rsid w:val="009326AE"/>
    <w:rsid w:val="009515CD"/>
    <w:rsid w:val="00960865"/>
    <w:rsid w:val="00996E67"/>
    <w:rsid w:val="009A5755"/>
    <w:rsid w:val="009B27D7"/>
    <w:rsid w:val="009B4CA5"/>
    <w:rsid w:val="009B5C58"/>
    <w:rsid w:val="009B609C"/>
    <w:rsid w:val="00A01644"/>
    <w:rsid w:val="00A05843"/>
    <w:rsid w:val="00A1056B"/>
    <w:rsid w:val="00A21AA3"/>
    <w:rsid w:val="00A23E5B"/>
    <w:rsid w:val="00A2733A"/>
    <w:rsid w:val="00A62008"/>
    <w:rsid w:val="00A63543"/>
    <w:rsid w:val="00A64B27"/>
    <w:rsid w:val="00A71774"/>
    <w:rsid w:val="00A735C0"/>
    <w:rsid w:val="00A76AE0"/>
    <w:rsid w:val="00A817DB"/>
    <w:rsid w:val="00A81A86"/>
    <w:rsid w:val="00A96917"/>
    <w:rsid w:val="00AA14A0"/>
    <w:rsid w:val="00AD0419"/>
    <w:rsid w:val="00AD68FA"/>
    <w:rsid w:val="00AE53B0"/>
    <w:rsid w:val="00AF5121"/>
    <w:rsid w:val="00AF5A8F"/>
    <w:rsid w:val="00AF72AE"/>
    <w:rsid w:val="00B02B2F"/>
    <w:rsid w:val="00B05CED"/>
    <w:rsid w:val="00B3724F"/>
    <w:rsid w:val="00B41802"/>
    <w:rsid w:val="00B72020"/>
    <w:rsid w:val="00BB49DB"/>
    <w:rsid w:val="00BB4C29"/>
    <w:rsid w:val="00BD2AC4"/>
    <w:rsid w:val="00BD586E"/>
    <w:rsid w:val="00C007BF"/>
    <w:rsid w:val="00C12ED7"/>
    <w:rsid w:val="00C30906"/>
    <w:rsid w:val="00C32770"/>
    <w:rsid w:val="00C55B4B"/>
    <w:rsid w:val="00C83BFA"/>
    <w:rsid w:val="00C84649"/>
    <w:rsid w:val="00CA3480"/>
    <w:rsid w:val="00CA59F2"/>
    <w:rsid w:val="00CB0FBF"/>
    <w:rsid w:val="00CB651E"/>
    <w:rsid w:val="00CB6915"/>
    <w:rsid w:val="00CD0426"/>
    <w:rsid w:val="00CE431B"/>
    <w:rsid w:val="00CF00D3"/>
    <w:rsid w:val="00CF0A8A"/>
    <w:rsid w:val="00CF4856"/>
    <w:rsid w:val="00D01C02"/>
    <w:rsid w:val="00D53CC5"/>
    <w:rsid w:val="00D55104"/>
    <w:rsid w:val="00D6112B"/>
    <w:rsid w:val="00D7202D"/>
    <w:rsid w:val="00D806F3"/>
    <w:rsid w:val="00D862A0"/>
    <w:rsid w:val="00DA2A73"/>
    <w:rsid w:val="00DB7CA1"/>
    <w:rsid w:val="00DB7E68"/>
    <w:rsid w:val="00DC286A"/>
    <w:rsid w:val="00DD377A"/>
    <w:rsid w:val="00DE3A51"/>
    <w:rsid w:val="00DE6EAB"/>
    <w:rsid w:val="00DF05E2"/>
    <w:rsid w:val="00DF4B39"/>
    <w:rsid w:val="00E07693"/>
    <w:rsid w:val="00E12149"/>
    <w:rsid w:val="00E1215A"/>
    <w:rsid w:val="00E175B4"/>
    <w:rsid w:val="00E2213F"/>
    <w:rsid w:val="00E3236D"/>
    <w:rsid w:val="00E66FC9"/>
    <w:rsid w:val="00E724D9"/>
    <w:rsid w:val="00E814BE"/>
    <w:rsid w:val="00E84875"/>
    <w:rsid w:val="00EA0B3D"/>
    <w:rsid w:val="00EC1AA2"/>
    <w:rsid w:val="00ED7B2E"/>
    <w:rsid w:val="00EF248E"/>
    <w:rsid w:val="00F17590"/>
    <w:rsid w:val="00F24C91"/>
    <w:rsid w:val="00F576AF"/>
    <w:rsid w:val="00F744CF"/>
    <w:rsid w:val="00F75161"/>
    <w:rsid w:val="00F854F8"/>
    <w:rsid w:val="00F96BE8"/>
    <w:rsid w:val="00F978E7"/>
    <w:rsid w:val="00FA0905"/>
    <w:rsid w:val="00FB6C42"/>
    <w:rsid w:val="00FD1E84"/>
    <w:rsid w:val="00FE0FC1"/>
    <w:rsid w:val="00FE4BD2"/>
    <w:rsid w:val="00FF108D"/>
    <w:rsid w:val="00FF3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DDA5B"/>
  <w15:chartTrackingRefBased/>
  <w15:docId w15:val="{AA719D39-CE95-4BF6-B722-9B9898C67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C3090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6F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F73"/>
  </w:style>
  <w:style w:type="paragraph" w:styleId="Footer">
    <w:name w:val="footer"/>
    <w:basedOn w:val="Normal"/>
    <w:link w:val="FooterChar"/>
    <w:uiPriority w:val="99"/>
    <w:unhideWhenUsed/>
    <w:rsid w:val="00696F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F73"/>
  </w:style>
  <w:style w:type="paragraph" w:customStyle="1" w:styleId="Body">
    <w:name w:val=".Body"/>
    <w:basedOn w:val="Normal"/>
    <w:link w:val="BodyChar"/>
    <w:qFormat/>
    <w:rsid w:val="00C30906"/>
    <w:pPr>
      <w:spacing w:after="120" w:line="240" w:lineRule="auto"/>
    </w:pPr>
    <w:rPr>
      <w:rFonts w:asciiTheme="majorHAnsi" w:hAnsiTheme="majorHAnsi" w:cs="Arial"/>
      <w:szCs w:val="20"/>
    </w:rPr>
  </w:style>
  <w:style w:type="character" w:customStyle="1" w:styleId="BodyChar">
    <w:name w:val=".Body Char"/>
    <w:link w:val="Body"/>
    <w:rsid w:val="00C30906"/>
    <w:rPr>
      <w:rFonts w:asciiTheme="majorHAnsi" w:eastAsia="Calibri" w:hAnsiTheme="majorHAnsi" w:cs="Arial"/>
      <w:szCs w:val="20"/>
    </w:rPr>
  </w:style>
  <w:style w:type="paragraph" w:customStyle="1" w:styleId="header0">
    <w:name w:val="_header"/>
    <w:basedOn w:val="Body"/>
    <w:link w:val="headerChar0"/>
    <w:qFormat/>
    <w:rsid w:val="00220BAF"/>
    <w:pPr>
      <w:widowControl w:val="0"/>
    </w:pPr>
    <w:rPr>
      <w:rFonts w:asciiTheme="minorHAnsi" w:hAnsiTheme="minorHAnsi"/>
      <w:b/>
      <w:caps/>
      <w:color w:val="DF5A5F"/>
      <w:sz w:val="24"/>
      <w:lang w:val="en-CA"/>
    </w:rPr>
  </w:style>
  <w:style w:type="character" w:customStyle="1" w:styleId="headerChar0">
    <w:name w:val="_header Char"/>
    <w:basedOn w:val="BodyChar"/>
    <w:link w:val="header0"/>
    <w:rsid w:val="00220BAF"/>
    <w:rPr>
      <w:rFonts w:asciiTheme="majorHAnsi" w:eastAsia="Calibri" w:hAnsiTheme="majorHAnsi" w:cs="Arial"/>
      <w:b/>
      <w:caps/>
      <w:color w:val="DF5A5F"/>
      <w:sz w:val="24"/>
      <w:szCs w:val="20"/>
      <w:lang w:val="en-CA"/>
    </w:rPr>
  </w:style>
  <w:style w:type="character" w:styleId="Hyperlink">
    <w:name w:val="Hyperlink"/>
    <w:basedOn w:val="DefaultParagraphFont"/>
    <w:uiPriority w:val="99"/>
    <w:unhideWhenUsed/>
    <w:rsid w:val="000B59B1"/>
    <w:rPr>
      <w:color w:val="0563C1" w:themeColor="hyperlink"/>
      <w:u w:val="single"/>
    </w:rPr>
  </w:style>
  <w:style w:type="character" w:styleId="CommentReference">
    <w:name w:val="annotation reference"/>
    <w:basedOn w:val="DefaultParagraphFont"/>
    <w:uiPriority w:val="99"/>
    <w:semiHidden/>
    <w:unhideWhenUsed/>
    <w:rsid w:val="003A50FD"/>
    <w:rPr>
      <w:sz w:val="16"/>
      <w:szCs w:val="16"/>
    </w:rPr>
  </w:style>
  <w:style w:type="paragraph" w:styleId="CommentText">
    <w:name w:val="annotation text"/>
    <w:basedOn w:val="Normal"/>
    <w:link w:val="CommentTextChar"/>
    <w:uiPriority w:val="99"/>
    <w:semiHidden/>
    <w:unhideWhenUsed/>
    <w:rsid w:val="003A50FD"/>
    <w:pPr>
      <w:spacing w:line="240" w:lineRule="auto"/>
    </w:pPr>
    <w:rPr>
      <w:sz w:val="20"/>
      <w:szCs w:val="20"/>
    </w:rPr>
  </w:style>
  <w:style w:type="character" w:customStyle="1" w:styleId="CommentTextChar">
    <w:name w:val="Comment Text Char"/>
    <w:basedOn w:val="DefaultParagraphFont"/>
    <w:link w:val="CommentText"/>
    <w:uiPriority w:val="99"/>
    <w:semiHidden/>
    <w:rsid w:val="003A50F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A50FD"/>
    <w:rPr>
      <w:b/>
      <w:bCs/>
    </w:rPr>
  </w:style>
  <w:style w:type="character" w:customStyle="1" w:styleId="CommentSubjectChar">
    <w:name w:val="Comment Subject Char"/>
    <w:basedOn w:val="CommentTextChar"/>
    <w:link w:val="CommentSubject"/>
    <w:uiPriority w:val="99"/>
    <w:semiHidden/>
    <w:rsid w:val="003A50FD"/>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3A50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0FD"/>
    <w:rPr>
      <w:rFonts w:ascii="Segoe UI" w:eastAsia="Calibri" w:hAnsi="Segoe UI" w:cs="Segoe UI"/>
      <w:sz w:val="18"/>
      <w:szCs w:val="18"/>
    </w:rPr>
  </w:style>
  <w:style w:type="paragraph" w:styleId="NormalWeb">
    <w:name w:val="Normal (Web)"/>
    <w:basedOn w:val="Normal"/>
    <w:uiPriority w:val="99"/>
    <w:semiHidden/>
    <w:unhideWhenUsed/>
    <w:rsid w:val="007E1719"/>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7E1719"/>
    <w:rPr>
      <w:i/>
      <w:iCs/>
    </w:rPr>
  </w:style>
  <w:style w:type="character" w:customStyle="1" w:styleId="UnresolvedMention1">
    <w:name w:val="Unresolved Mention1"/>
    <w:basedOn w:val="DefaultParagraphFont"/>
    <w:uiPriority w:val="99"/>
    <w:rsid w:val="00377DE9"/>
    <w:rPr>
      <w:color w:val="605E5C"/>
      <w:shd w:val="clear" w:color="auto" w:fill="E1DFDD"/>
    </w:rPr>
  </w:style>
  <w:style w:type="character" w:styleId="FollowedHyperlink">
    <w:name w:val="FollowedHyperlink"/>
    <w:basedOn w:val="DefaultParagraphFont"/>
    <w:uiPriority w:val="99"/>
    <w:semiHidden/>
    <w:unhideWhenUsed/>
    <w:rsid w:val="00795252"/>
    <w:rPr>
      <w:color w:val="954F72" w:themeColor="followedHyperlink"/>
      <w:u w:val="single"/>
    </w:rPr>
  </w:style>
  <w:style w:type="paragraph" w:styleId="ListParagraph">
    <w:name w:val="List Paragraph"/>
    <w:basedOn w:val="Normal"/>
    <w:uiPriority w:val="34"/>
    <w:qFormat/>
    <w:rsid w:val="0058109F"/>
    <w:pPr>
      <w:ind w:left="720"/>
      <w:contextualSpacing/>
    </w:pPr>
  </w:style>
  <w:style w:type="character" w:customStyle="1" w:styleId="UnresolvedMention2">
    <w:name w:val="Unresolved Mention2"/>
    <w:basedOn w:val="DefaultParagraphFont"/>
    <w:uiPriority w:val="99"/>
    <w:rsid w:val="00622A03"/>
    <w:rPr>
      <w:color w:val="605E5C"/>
      <w:shd w:val="clear" w:color="auto" w:fill="E1DFDD"/>
    </w:rPr>
  </w:style>
  <w:style w:type="character" w:customStyle="1" w:styleId="UnresolvedMention3">
    <w:name w:val="Unresolved Mention3"/>
    <w:basedOn w:val="DefaultParagraphFont"/>
    <w:uiPriority w:val="99"/>
    <w:rsid w:val="001237CD"/>
    <w:rPr>
      <w:color w:val="605E5C"/>
      <w:shd w:val="clear" w:color="auto" w:fill="E1DFDD"/>
    </w:rPr>
  </w:style>
  <w:style w:type="paragraph" w:styleId="Revision">
    <w:name w:val="Revision"/>
    <w:hidden/>
    <w:uiPriority w:val="99"/>
    <w:semiHidden/>
    <w:rsid w:val="00D806F3"/>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cnn.com/2020/12/21/politics/new-covid-stimulus-bill-text/index.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1099</Words>
  <Characters>6267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Hutchinson, Stephanie</dc:creator>
  <cp:lastModifiedBy>Sarah Gillespie</cp:lastModifiedBy>
  <cp:revision>2</cp:revision>
  <dcterms:created xsi:type="dcterms:W3CDTF">2021-01-07T18:42:00Z</dcterms:created>
  <dcterms:modified xsi:type="dcterms:W3CDTF">2021-01-07T18:42:00Z</dcterms:modified>
</cp:coreProperties>
</file>