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444371E" w14:textId="77777777" w:rsidR="00873C1C" w:rsidRPr="006B0935" w:rsidRDefault="00C71416" w:rsidP="006B0935">
      <w:pPr>
        <w:pStyle w:val="Lists"/>
        <w:rPr>
          <w:sz w:val="22"/>
        </w:rPr>
      </w:pPr>
      <w:r w:rsidRPr="00203427">
        <w:rPr>
          <w:noProof/>
          <w:sz w:val="22"/>
          <w:lang w:val="en-US"/>
        </w:rPr>
        <mc:AlternateContent>
          <mc:Choice Requires="wps">
            <w:drawing>
              <wp:anchor distT="0" distB="0" distL="114300" distR="114300" simplePos="0" relativeHeight="251659264" behindDoc="0" locked="0" layoutInCell="1" allowOverlap="1" wp14:anchorId="66A595D7" wp14:editId="79724ED1">
                <wp:simplePos x="0" y="0"/>
                <wp:positionH relativeFrom="column">
                  <wp:posOffset>-46355</wp:posOffset>
                </wp:positionH>
                <wp:positionV relativeFrom="paragraph">
                  <wp:posOffset>-447040</wp:posOffset>
                </wp:positionV>
                <wp:extent cx="6096000" cy="3117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83C23" w14:textId="77777777" w:rsidR="00D16E6F" w:rsidRPr="006622DC" w:rsidRDefault="00C71416" w:rsidP="00D16E6F">
                            <w:pPr>
                              <w:rPr>
                                <w:rFonts w:ascii="Calibri Light" w:hAnsi="Calibri Light" w:cs="Calibri Light"/>
                                <w:sz w:val="20"/>
                              </w:rPr>
                            </w:pPr>
                            <w:r w:rsidRPr="006622DC">
                              <w:rPr>
                                <w:rFonts w:ascii="Calibri Light" w:hAnsi="Calibri Light" w:cs="Calibri Light"/>
                                <w:sz w:val="20"/>
                              </w:rPr>
                              <w:t xml:space="preserve">Presented by </w:t>
                            </w:r>
                            <w:r w:rsidR="00994637">
                              <w:rPr>
                                <w:rFonts w:ascii="Calibri Light" w:hAnsi="Calibri Light" w:cs="Calibri Light"/>
                                <w:sz w:val="20"/>
                              </w:rPr>
                              <w:t>Lipscomb &amp; Pitts Insurance, LLC</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80pt;height:24.55pt;margin-top:-35.2pt;margin-left:-3.65pt;mso-height-percent:0;mso-height-relative:page;mso-width-percent:0;mso-width-relative:page;mso-wrap-distance-bottom:0;mso-wrap-distance-left:9pt;mso-wrap-distance-right:9pt;mso-wrap-distance-top:0;position:absolute;v-text-anchor:top;z-index:251658240" filled="f" fillcolor="this" stroked="f">
                <v:textbox>
                  <w:txbxContent>
                    <w:p w:rsidR="00D16E6F" w:rsidRPr="006622DC" w:rsidP="00D16E6F" w14:paraId="007BD11F" w14:textId="1C773443">
                      <w:pPr>
                        <w:rPr>
                          <w:rFonts w:ascii="Calibri Light" w:hAnsi="Calibri Light" w:cs="Calibri Light"/>
                          <w:sz w:val="20"/>
                        </w:rPr>
                      </w:pPr>
                      <w:r w:rsidRPr="006622DC">
                        <w:rPr>
                          <w:rFonts w:ascii="Calibri Light" w:hAnsi="Calibri Light" w:cs="Calibri Light"/>
                          <w:sz w:val="20"/>
                        </w:rPr>
                        <w:t xml:space="preserve">Presented by </w:t>
                      </w:r>
                      <w:r w:rsidR="00994637">
                        <w:rPr>
                          <w:rFonts w:ascii="Calibri Light" w:hAnsi="Calibri Light" w:cs="Calibri Light"/>
                          <w:sz w:val="20"/>
                        </w:rPr>
                        <w:t>Lipscomb &amp; Pitts Insurance, LLC</w:t>
                      </w:r>
                    </w:p>
                  </w:txbxContent>
                </v:textbox>
              </v:shape>
            </w:pict>
          </mc:Fallback>
        </mc:AlternateContent>
      </w:r>
      <w:r w:rsidR="00507990" w:rsidRPr="00507990">
        <w:rPr>
          <w:sz w:val="22"/>
        </w:rPr>
        <w:t xml:space="preserve">The coronavirus (COVID-19) pandemic has </w:t>
      </w:r>
      <w:r w:rsidR="00ED04CF">
        <w:rPr>
          <w:sz w:val="22"/>
        </w:rPr>
        <w:t>challenged employers to plan for how they would respond to a positive test</w:t>
      </w:r>
      <w:r w:rsidR="00B058F5">
        <w:rPr>
          <w:sz w:val="22"/>
        </w:rPr>
        <w:t xml:space="preserve"> in their workplace</w:t>
      </w:r>
      <w:r w:rsidR="00507990" w:rsidRPr="00507990">
        <w:rPr>
          <w:sz w:val="22"/>
        </w:rPr>
        <w:t xml:space="preserve">. </w:t>
      </w:r>
      <w:r w:rsidR="006B0935" w:rsidRPr="006B0935">
        <w:rPr>
          <w:sz w:val="22"/>
        </w:rPr>
        <w:t xml:space="preserve">Employers are responsible for handling the situation swiftly to protect the health of other employees while preserving the affected employee’s confidentiality. In addition to notifying the company and its customers, employers must also disinfect the office and evaluate next steps. If you’re in this situation, you may be wondering what you need to do. </w:t>
      </w:r>
      <w:r w:rsidR="00631285">
        <w:rPr>
          <w:sz w:val="22"/>
        </w:rPr>
        <w:t>The Center</w:t>
      </w:r>
      <w:r w:rsidR="000224C5">
        <w:rPr>
          <w:sz w:val="22"/>
        </w:rPr>
        <w:t>s</w:t>
      </w:r>
      <w:r w:rsidR="00631285">
        <w:rPr>
          <w:sz w:val="22"/>
        </w:rPr>
        <w:t xml:space="preserve"> for Disease Control and Prevention (CDC) provides guidelines for how employers can respond, and </w:t>
      </w:r>
      <w:r w:rsidR="000224C5">
        <w:rPr>
          <w:sz w:val="22"/>
        </w:rPr>
        <w:t>t</w:t>
      </w:r>
      <w:r w:rsidR="006B0935" w:rsidRPr="006B0935">
        <w:rPr>
          <w:sz w:val="22"/>
        </w:rPr>
        <w:t xml:space="preserve">his </w:t>
      </w:r>
      <w:r w:rsidR="00507990">
        <w:rPr>
          <w:sz w:val="22"/>
        </w:rPr>
        <w:t>checklist</w:t>
      </w:r>
      <w:r w:rsidR="006B0935" w:rsidRPr="006B0935">
        <w:rPr>
          <w:sz w:val="22"/>
        </w:rPr>
        <w:t xml:space="preserve"> provides an </w:t>
      </w:r>
      <w:r w:rsidR="00507990">
        <w:rPr>
          <w:sz w:val="22"/>
        </w:rPr>
        <w:t>outlin</w:t>
      </w:r>
      <w:r w:rsidR="007B4605">
        <w:rPr>
          <w:sz w:val="22"/>
        </w:rPr>
        <w:t>e of steps</w:t>
      </w:r>
      <w:r w:rsidR="00631285">
        <w:rPr>
          <w:sz w:val="22"/>
        </w:rPr>
        <w:t xml:space="preserve"> for employers to consider. </w:t>
      </w:r>
    </w:p>
    <w:p w14:paraId="480322BC" w14:textId="77777777" w:rsidR="007D7327" w:rsidRPr="007D7327" w:rsidRDefault="007D7327" w:rsidP="00D16E6F">
      <w:pPr>
        <w:pStyle w:val="Lists"/>
        <w:rPr>
          <w:sz w:val="22"/>
          <w:lang w:val="en-US"/>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697"/>
        <w:gridCol w:w="633"/>
        <w:gridCol w:w="1015"/>
        <w:gridCol w:w="1015"/>
      </w:tblGrid>
      <w:tr w:rsidR="00653319" w14:paraId="6C265A2A" w14:textId="77777777" w:rsidTr="00546FB6">
        <w:trPr>
          <w:trHeight w:val="211"/>
        </w:trPr>
        <w:tc>
          <w:tcPr>
            <w:tcW w:w="3577" w:type="pct"/>
            <w:tcBorders>
              <w:top w:val="nil"/>
              <w:left w:val="nil"/>
              <w:right w:val="nil"/>
            </w:tcBorders>
            <w:shd w:val="clear" w:color="auto" w:fill="474747"/>
            <w:vAlign w:val="center"/>
          </w:tcPr>
          <w:p w14:paraId="3B585FE9" w14:textId="77777777" w:rsidR="00546FB6" w:rsidRPr="00D16E6F" w:rsidRDefault="00C71416" w:rsidP="002F766E">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Employer Preparedness</w:t>
            </w:r>
            <w:r w:rsidR="00EE403D">
              <w:rPr>
                <w:rFonts w:asciiTheme="majorHAnsi" w:hAnsiTheme="majorHAnsi" w:cstheme="majorHAnsi"/>
                <w:color w:val="FFFFFF" w:themeColor="background1"/>
                <w:sz w:val="22"/>
              </w:rPr>
              <w:t xml:space="preserve"> Plans</w:t>
            </w:r>
          </w:p>
        </w:tc>
        <w:tc>
          <w:tcPr>
            <w:tcW w:w="338" w:type="pct"/>
            <w:tcBorders>
              <w:top w:val="nil"/>
              <w:left w:val="nil"/>
              <w:bottom w:val="single" w:sz="2" w:space="0" w:color="808080"/>
              <w:right w:val="nil"/>
            </w:tcBorders>
            <w:shd w:val="clear" w:color="auto" w:fill="474747"/>
            <w:vAlign w:val="center"/>
          </w:tcPr>
          <w:p w14:paraId="486450C6" w14:textId="77777777" w:rsidR="00546FB6" w:rsidRPr="00D16E6F" w:rsidRDefault="00C71416"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14:paraId="4B7BA1AF" w14:textId="77777777" w:rsidR="00546FB6" w:rsidRPr="00D16E6F" w:rsidRDefault="00C71416"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2" w:type="pct"/>
            <w:tcBorders>
              <w:top w:val="nil"/>
              <w:left w:val="nil"/>
              <w:bottom w:val="single" w:sz="2" w:space="0" w:color="808080"/>
              <w:right w:val="nil"/>
            </w:tcBorders>
            <w:shd w:val="clear" w:color="auto" w:fill="474747"/>
          </w:tcPr>
          <w:p w14:paraId="60F683AC" w14:textId="77777777" w:rsidR="00546FB6" w:rsidRPr="00D16E6F" w:rsidRDefault="00C71416" w:rsidP="002F766E">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rsidR="00653319" w14:paraId="3FD3F88B" w14:textId="77777777" w:rsidTr="008664B3">
        <w:trPr>
          <w:trHeight w:val="403"/>
        </w:trPr>
        <w:tc>
          <w:tcPr>
            <w:tcW w:w="3577" w:type="pct"/>
            <w:tcBorders>
              <w:right w:val="single" w:sz="2" w:space="0" w:color="808080"/>
            </w:tcBorders>
            <w:vAlign w:val="center"/>
          </w:tcPr>
          <w:p w14:paraId="165DE0B1" w14:textId="77777777" w:rsidR="00CC4F85" w:rsidRPr="00D16E6F" w:rsidRDefault="00C71416" w:rsidP="00CC4F85">
            <w:pPr>
              <w:pStyle w:val="Lists"/>
              <w:rPr>
                <w:lang w:val="en-US"/>
              </w:rPr>
            </w:pPr>
            <w:r>
              <w:rPr>
                <w:lang w:val="en-US"/>
              </w:rPr>
              <w:t xml:space="preserve">Does your organization have COVID-19 testing practices in place </w:t>
            </w:r>
            <w:r w:rsidR="008F3042">
              <w:rPr>
                <w:lang w:val="en-US"/>
              </w:rPr>
              <w:t xml:space="preserve">that </w:t>
            </w:r>
            <w:r>
              <w:rPr>
                <w:lang w:val="en-US"/>
              </w:rPr>
              <w:t>compl</w:t>
            </w:r>
            <w:r w:rsidR="008F3042">
              <w:rPr>
                <w:lang w:val="en-US"/>
              </w:rPr>
              <w:t>y</w:t>
            </w:r>
            <w:r>
              <w:rPr>
                <w:lang w:val="en-US"/>
              </w:rPr>
              <w:t xml:space="preserve"> with </w:t>
            </w:r>
            <w:r w:rsidR="008F3042">
              <w:rPr>
                <w:lang w:val="en-US"/>
              </w:rPr>
              <w:t>all applicable federal and local guidance</w:t>
            </w:r>
            <w:r w:rsidR="00EE403D" w:rsidRPr="00EE403D">
              <w:rPr>
                <w:lang w:val="en-US"/>
              </w:rPr>
              <w:t>?</w:t>
            </w:r>
          </w:p>
        </w:tc>
        <w:sdt>
          <w:sdtPr>
            <w:id w:val="899087404"/>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14:paraId="2A819B47" w14:textId="77777777" w:rsidR="00CC4F85" w:rsidRPr="007D7327" w:rsidRDefault="00C71416" w:rsidP="007D7327">
                <w:pPr>
                  <w:jc w:val="center"/>
                </w:pPr>
                <w:r w:rsidRPr="007D7327">
                  <w:rPr>
                    <w:rFonts w:ascii="Segoe UI Symbol" w:hAnsi="Segoe UI Symbol" w:cs="Segoe UI Symbol"/>
                  </w:rPr>
                  <w:t>☐</w:t>
                </w:r>
              </w:p>
            </w:tc>
          </w:sdtContent>
        </w:sdt>
        <w:sdt>
          <w:sdtPr>
            <w:id w:val="-1497959388"/>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492EB661" w14:textId="77777777" w:rsidR="00CC4F85" w:rsidRPr="007D7327" w:rsidRDefault="00C71416" w:rsidP="00CC4F85">
                <w:pPr>
                  <w:jc w:val="center"/>
                </w:pPr>
                <w:r w:rsidRPr="007D7327">
                  <w:rPr>
                    <w:rFonts w:ascii="Segoe UI Symbol" w:hAnsi="Segoe UI Symbol" w:cs="Segoe UI Symbol"/>
                  </w:rPr>
                  <w:t>☐</w:t>
                </w:r>
              </w:p>
            </w:tc>
          </w:sdtContent>
        </w:sdt>
        <w:sdt>
          <w:sdtPr>
            <w:id w:val="1533140589"/>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20177AEF" w14:textId="77777777" w:rsidR="00CC4F85" w:rsidRPr="007D7327" w:rsidRDefault="00C71416" w:rsidP="00CC4F85">
                <w:pPr>
                  <w:jc w:val="center"/>
                </w:pPr>
                <w:r w:rsidRPr="007D7327">
                  <w:rPr>
                    <w:rFonts w:ascii="Segoe UI Symbol" w:hAnsi="Segoe UI Symbol" w:cs="Segoe UI Symbol"/>
                  </w:rPr>
                  <w:t>☐</w:t>
                </w:r>
              </w:p>
            </w:tc>
          </w:sdtContent>
        </w:sdt>
      </w:tr>
      <w:tr w:rsidR="00653319" w14:paraId="79BD5688" w14:textId="77777777" w:rsidTr="008664B3">
        <w:trPr>
          <w:trHeight w:val="403"/>
        </w:trPr>
        <w:tc>
          <w:tcPr>
            <w:tcW w:w="3577" w:type="pct"/>
            <w:tcBorders>
              <w:right w:val="single" w:sz="2" w:space="0" w:color="808080"/>
            </w:tcBorders>
            <w:vAlign w:val="center"/>
          </w:tcPr>
          <w:p w14:paraId="41F2BE8B" w14:textId="77777777" w:rsidR="00CC4F85" w:rsidRPr="00D16E6F" w:rsidRDefault="00C71416" w:rsidP="00CC4F85">
            <w:pPr>
              <w:pStyle w:val="Lists"/>
              <w:rPr>
                <w:lang w:val="en-US"/>
              </w:rPr>
            </w:pPr>
            <w:r w:rsidRPr="00E94519">
              <w:rPr>
                <w:lang w:val="en-US"/>
              </w:rPr>
              <w:t xml:space="preserve">Does your organization have a planned response in </w:t>
            </w:r>
            <w:r w:rsidRPr="00E94519">
              <w:rPr>
                <w:lang w:val="en-US"/>
              </w:rPr>
              <w:t>place in the event of an employee testing positive for COVID-19?</w:t>
            </w:r>
          </w:p>
        </w:tc>
        <w:sdt>
          <w:sdtPr>
            <w:id w:val="1728264895"/>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14:paraId="1884B05E" w14:textId="77777777" w:rsidR="00CC4F85" w:rsidRPr="007D7327" w:rsidRDefault="00C71416" w:rsidP="00CC4F85">
                <w:pPr>
                  <w:jc w:val="center"/>
                </w:pPr>
                <w:r w:rsidRPr="007D7327">
                  <w:rPr>
                    <w:rFonts w:ascii="Segoe UI Symbol" w:hAnsi="Segoe UI Symbol" w:cs="Segoe UI Symbol"/>
                  </w:rPr>
                  <w:t>☐</w:t>
                </w:r>
              </w:p>
            </w:tc>
          </w:sdtContent>
        </w:sdt>
        <w:sdt>
          <w:sdtPr>
            <w:id w:val="-168866502"/>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356EBFC5" w14:textId="77777777" w:rsidR="00CC4F85" w:rsidRPr="007D7327" w:rsidRDefault="00C71416" w:rsidP="00CC4F85">
                <w:pPr>
                  <w:jc w:val="center"/>
                </w:pPr>
                <w:r w:rsidRPr="007D7327">
                  <w:rPr>
                    <w:rFonts w:ascii="Segoe UI Symbol" w:hAnsi="Segoe UI Symbol" w:cs="Segoe UI Symbol"/>
                  </w:rPr>
                  <w:t>☐</w:t>
                </w:r>
              </w:p>
            </w:tc>
          </w:sdtContent>
        </w:sdt>
        <w:sdt>
          <w:sdtPr>
            <w:id w:val="-1874076564"/>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74BFB630" w14:textId="77777777" w:rsidR="00CC4F85" w:rsidRPr="007D7327" w:rsidRDefault="00C71416" w:rsidP="00CC4F85">
                <w:pPr>
                  <w:jc w:val="center"/>
                </w:pPr>
                <w:r w:rsidRPr="007D7327">
                  <w:rPr>
                    <w:rFonts w:ascii="Segoe UI Symbol" w:hAnsi="Segoe UI Symbol" w:cs="Segoe UI Symbol"/>
                  </w:rPr>
                  <w:t>☐</w:t>
                </w:r>
              </w:p>
            </w:tc>
          </w:sdtContent>
        </w:sdt>
      </w:tr>
      <w:tr w:rsidR="00653319" w14:paraId="5A899C8F" w14:textId="77777777" w:rsidTr="008664B3">
        <w:trPr>
          <w:trHeight w:val="403"/>
        </w:trPr>
        <w:tc>
          <w:tcPr>
            <w:tcW w:w="3577" w:type="pct"/>
            <w:tcBorders>
              <w:right w:val="single" w:sz="2" w:space="0" w:color="808080"/>
            </w:tcBorders>
            <w:vAlign w:val="center"/>
          </w:tcPr>
          <w:p w14:paraId="6FAD8C6D" w14:textId="77777777" w:rsidR="000C2C4C" w:rsidRPr="00E94519" w:rsidRDefault="00C71416" w:rsidP="000C2C4C">
            <w:pPr>
              <w:pStyle w:val="Lists"/>
              <w:rPr>
                <w:lang w:val="en-US"/>
              </w:rPr>
            </w:pPr>
            <w:r>
              <w:rPr>
                <w:lang w:val="en-US"/>
              </w:rPr>
              <w:t xml:space="preserve">If yes, has a </w:t>
            </w:r>
            <w:r w:rsidRPr="00E94519">
              <w:rPr>
                <w:lang w:val="en-US"/>
              </w:rPr>
              <w:t>planned response</w:t>
            </w:r>
            <w:r>
              <w:rPr>
                <w:lang w:val="en-US"/>
              </w:rPr>
              <w:t xml:space="preserve"> been communicated to employees?</w:t>
            </w:r>
          </w:p>
        </w:tc>
        <w:sdt>
          <w:sdtPr>
            <w:id w:val="694358943"/>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14:paraId="6FF11686" w14:textId="77777777" w:rsidR="000C2C4C" w:rsidRDefault="00C71416" w:rsidP="000C2C4C">
                <w:pPr>
                  <w:jc w:val="center"/>
                </w:pPr>
                <w:r w:rsidRPr="007D7327">
                  <w:rPr>
                    <w:rFonts w:ascii="Segoe UI Symbol" w:hAnsi="Segoe UI Symbol" w:cs="Segoe UI Symbol"/>
                  </w:rPr>
                  <w:t>☐</w:t>
                </w:r>
              </w:p>
            </w:tc>
          </w:sdtContent>
        </w:sdt>
        <w:sdt>
          <w:sdtPr>
            <w:id w:val="179791721"/>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0EFA064C" w14:textId="77777777" w:rsidR="000C2C4C" w:rsidRDefault="00C71416" w:rsidP="000C2C4C">
                <w:pPr>
                  <w:jc w:val="center"/>
                </w:pPr>
                <w:r w:rsidRPr="007D7327">
                  <w:rPr>
                    <w:rFonts w:ascii="Segoe UI Symbol" w:hAnsi="Segoe UI Symbol" w:cs="Segoe UI Symbol"/>
                  </w:rPr>
                  <w:t>☐</w:t>
                </w:r>
              </w:p>
            </w:tc>
          </w:sdtContent>
        </w:sdt>
        <w:sdt>
          <w:sdtPr>
            <w:id w:val="-1912082945"/>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14:paraId="28D04F94" w14:textId="77777777" w:rsidR="000C2C4C" w:rsidRDefault="00C71416" w:rsidP="000C2C4C">
                <w:pPr>
                  <w:jc w:val="center"/>
                </w:pPr>
                <w:r w:rsidRPr="007D7327">
                  <w:rPr>
                    <w:rFonts w:ascii="Segoe UI Symbol" w:hAnsi="Segoe UI Symbol" w:cs="Segoe UI Symbol"/>
                  </w:rPr>
                  <w:t>☐</w:t>
                </w:r>
              </w:p>
            </w:tc>
          </w:sdtContent>
        </w:sdt>
      </w:tr>
    </w:tbl>
    <w:p w14:paraId="6C47F1D6" w14:textId="77777777" w:rsidR="007D7327" w:rsidRPr="00D16E6F" w:rsidRDefault="007D7327" w:rsidP="00D16E6F">
      <w:pPr>
        <w:spacing w:line="280" w:lineRule="atLeast"/>
        <w:rPr>
          <w:rFonts w:asciiTheme="majorHAnsi" w:hAnsiTheme="majorHAnsi" w:cstheme="majorHAnsi"/>
          <w:sz w:val="20"/>
          <w:szCs w:val="18"/>
        </w:rPr>
      </w:pPr>
    </w:p>
    <w:p w14:paraId="1F15A16B" w14:textId="77777777" w:rsidR="00D16E6F" w:rsidRPr="00D16E6F" w:rsidRDefault="00D16E6F" w:rsidP="00D16E6F">
      <w:pPr>
        <w:spacing w:line="280" w:lineRule="atLeast"/>
        <w:rPr>
          <w:rFonts w:asciiTheme="majorHAnsi" w:hAnsiTheme="majorHAnsi" w:cstheme="majorHAnsi"/>
          <w:sz w:val="20"/>
          <w:szCs w:val="18"/>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8460"/>
        <w:gridCol w:w="900"/>
      </w:tblGrid>
      <w:tr w:rsidR="00653319" w14:paraId="1C12BD05" w14:textId="77777777" w:rsidTr="00C01126">
        <w:trPr>
          <w:trHeight w:val="211"/>
        </w:trPr>
        <w:tc>
          <w:tcPr>
            <w:tcW w:w="4519" w:type="pct"/>
            <w:tcBorders>
              <w:top w:val="nil"/>
              <w:left w:val="nil"/>
              <w:right w:val="nil"/>
            </w:tcBorders>
            <w:shd w:val="clear" w:color="auto" w:fill="474747"/>
            <w:vAlign w:val="center"/>
          </w:tcPr>
          <w:p w14:paraId="1BDE5752" w14:textId="77777777" w:rsidR="00C01126" w:rsidRPr="00D16E6F" w:rsidRDefault="00C71416" w:rsidP="009C7942">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 xml:space="preserve">Addressing </w:t>
            </w:r>
            <w:r w:rsidR="00B42F59">
              <w:rPr>
                <w:rFonts w:asciiTheme="majorHAnsi" w:hAnsiTheme="majorHAnsi" w:cstheme="majorHAnsi"/>
                <w:color w:val="FFFFFF" w:themeColor="background1"/>
                <w:sz w:val="22"/>
              </w:rPr>
              <w:t xml:space="preserve">Employee </w:t>
            </w:r>
            <w:r w:rsidR="007268BB">
              <w:rPr>
                <w:rFonts w:asciiTheme="majorHAnsi" w:hAnsiTheme="majorHAnsi" w:cstheme="majorHAnsi"/>
                <w:color w:val="FFFFFF" w:themeColor="background1"/>
                <w:sz w:val="22"/>
              </w:rPr>
              <w:t>W</w:t>
            </w:r>
            <w:r w:rsidR="00B42F59">
              <w:rPr>
                <w:rFonts w:asciiTheme="majorHAnsi" w:hAnsiTheme="majorHAnsi" w:cstheme="majorHAnsi"/>
                <w:color w:val="FFFFFF" w:themeColor="background1"/>
                <w:sz w:val="22"/>
              </w:rPr>
              <w:t>ho Tested Positive</w:t>
            </w:r>
          </w:p>
        </w:tc>
        <w:tc>
          <w:tcPr>
            <w:tcW w:w="481" w:type="pct"/>
            <w:tcBorders>
              <w:top w:val="nil"/>
              <w:left w:val="nil"/>
              <w:bottom w:val="single" w:sz="2" w:space="0" w:color="808080"/>
              <w:right w:val="nil"/>
            </w:tcBorders>
            <w:shd w:val="clear" w:color="auto" w:fill="474747"/>
          </w:tcPr>
          <w:p w14:paraId="3BC8A946" w14:textId="77777777" w:rsidR="00C01126" w:rsidRPr="00D16E6F" w:rsidRDefault="00C01126" w:rsidP="00C01126">
            <w:pPr>
              <w:spacing w:before="60" w:after="120" w:line="280" w:lineRule="atLeast"/>
              <w:rPr>
                <w:rFonts w:asciiTheme="majorHAnsi" w:hAnsiTheme="majorHAnsi" w:cstheme="majorHAnsi"/>
                <w:b/>
                <w:color w:val="FFFFFF" w:themeColor="background1"/>
                <w:sz w:val="22"/>
                <w:szCs w:val="18"/>
              </w:rPr>
            </w:pPr>
          </w:p>
        </w:tc>
      </w:tr>
      <w:tr w:rsidR="00653319" w14:paraId="0F7AF2FB" w14:textId="77777777" w:rsidTr="00C01126">
        <w:trPr>
          <w:trHeight w:val="403"/>
        </w:trPr>
        <w:tc>
          <w:tcPr>
            <w:tcW w:w="4519" w:type="pct"/>
            <w:tcBorders>
              <w:right w:val="single" w:sz="2" w:space="0" w:color="808080"/>
            </w:tcBorders>
          </w:tcPr>
          <w:p w14:paraId="15EA3373" w14:textId="77777777" w:rsidR="00C01126" w:rsidRPr="00D16E6F" w:rsidRDefault="00C71416" w:rsidP="007D7327">
            <w:pPr>
              <w:pStyle w:val="Lists"/>
              <w:rPr>
                <w:lang w:val="en-US"/>
              </w:rPr>
            </w:pPr>
            <w:r>
              <w:rPr>
                <w:lang w:val="en-US"/>
              </w:rPr>
              <w:t>C</w:t>
            </w:r>
            <w:r w:rsidRPr="00AA4F04">
              <w:rPr>
                <w:lang w:val="en-US"/>
              </w:rPr>
              <w:t>almly and empathetically</w:t>
            </w:r>
            <w:r>
              <w:rPr>
                <w:lang w:val="en-US"/>
              </w:rPr>
              <w:t xml:space="preserve"> address </w:t>
            </w:r>
            <w:r w:rsidR="000224C5">
              <w:rPr>
                <w:lang w:val="en-US"/>
              </w:rPr>
              <w:t xml:space="preserve">the </w:t>
            </w:r>
            <w:r>
              <w:rPr>
                <w:lang w:val="en-US"/>
              </w:rPr>
              <w:t xml:space="preserve">employee to discuss next steps and assistance.  </w:t>
            </w:r>
          </w:p>
        </w:tc>
        <w:sdt>
          <w:sdtPr>
            <w:id w:val="-1517842726"/>
            <w14:checkbox>
              <w14:checked w14:val="0"/>
              <w14:checkedState w14:val="2612" w14:font="MS Gothic"/>
              <w14:uncheckedState w14:val="2610" w14:font="MS Gothic"/>
            </w14:checkbox>
          </w:sdtPr>
          <w:sdtEndPr/>
          <w:sdtContent>
            <w:tc>
              <w:tcPr>
                <w:tcW w:w="481" w:type="pct"/>
                <w:tcBorders>
                  <w:left w:val="single" w:sz="2" w:space="0" w:color="808080"/>
                </w:tcBorders>
                <w:vAlign w:val="center"/>
              </w:tcPr>
              <w:p w14:paraId="54C472F5" w14:textId="77777777" w:rsidR="00C01126" w:rsidRPr="007D7327" w:rsidRDefault="00C71416" w:rsidP="007D7327">
                <w:pPr>
                  <w:jc w:val="center"/>
                </w:pPr>
                <w:r w:rsidRPr="007D7327">
                  <w:rPr>
                    <w:rFonts w:ascii="Segoe UI Symbol" w:hAnsi="Segoe UI Symbol" w:cs="Segoe UI Symbol"/>
                  </w:rPr>
                  <w:t>☐</w:t>
                </w:r>
              </w:p>
            </w:tc>
          </w:sdtContent>
        </w:sdt>
      </w:tr>
      <w:tr w:rsidR="00653319" w14:paraId="3D47FC87" w14:textId="77777777" w:rsidTr="00C01126">
        <w:trPr>
          <w:trHeight w:val="403"/>
        </w:trPr>
        <w:tc>
          <w:tcPr>
            <w:tcW w:w="4519" w:type="pct"/>
            <w:tcBorders>
              <w:right w:val="single" w:sz="2" w:space="0" w:color="808080"/>
            </w:tcBorders>
            <w:vAlign w:val="center"/>
          </w:tcPr>
          <w:p w14:paraId="7AC82FB7" w14:textId="77777777" w:rsidR="00C01126" w:rsidRPr="00D16E6F" w:rsidRDefault="00C71416" w:rsidP="007D7327">
            <w:pPr>
              <w:pStyle w:val="Lists"/>
              <w:rPr>
                <w:lang w:val="en-US"/>
              </w:rPr>
            </w:pPr>
            <w:r>
              <w:rPr>
                <w:lang w:val="en-US"/>
              </w:rPr>
              <w:t>Ensure</w:t>
            </w:r>
            <w:r w:rsidR="000224C5">
              <w:rPr>
                <w:lang w:val="en-US"/>
              </w:rPr>
              <w:t xml:space="preserve"> the</w:t>
            </w:r>
            <w:r>
              <w:rPr>
                <w:lang w:val="en-US"/>
              </w:rPr>
              <w:t xml:space="preserve"> employee that their identity will remain confidential.</w:t>
            </w:r>
          </w:p>
        </w:tc>
        <w:sdt>
          <w:sdtPr>
            <w:id w:val="1517193703"/>
            <w14:checkbox>
              <w14:checked w14:val="0"/>
              <w14:checkedState w14:val="2612" w14:font="MS Gothic"/>
              <w14:uncheckedState w14:val="2610" w14:font="MS Gothic"/>
            </w14:checkbox>
          </w:sdtPr>
          <w:sdtEndPr/>
          <w:sdtContent>
            <w:tc>
              <w:tcPr>
                <w:tcW w:w="481" w:type="pct"/>
                <w:tcBorders>
                  <w:left w:val="single" w:sz="2" w:space="0" w:color="808080"/>
                </w:tcBorders>
                <w:vAlign w:val="center"/>
              </w:tcPr>
              <w:p w14:paraId="6CDB89F2" w14:textId="77777777" w:rsidR="00C01126" w:rsidRPr="007D7327" w:rsidRDefault="00C71416" w:rsidP="007D7327">
                <w:pPr>
                  <w:jc w:val="center"/>
                </w:pPr>
                <w:r w:rsidRPr="007D7327">
                  <w:rPr>
                    <w:rFonts w:ascii="Segoe UI Symbol" w:hAnsi="Segoe UI Symbol" w:cs="Segoe UI Symbol"/>
                  </w:rPr>
                  <w:t>☐</w:t>
                </w:r>
              </w:p>
            </w:tc>
          </w:sdtContent>
        </w:sdt>
      </w:tr>
      <w:tr w:rsidR="00653319" w14:paraId="7FA0A102" w14:textId="77777777" w:rsidTr="00C01126">
        <w:trPr>
          <w:trHeight w:val="403"/>
        </w:trPr>
        <w:tc>
          <w:tcPr>
            <w:tcW w:w="4519" w:type="pct"/>
            <w:tcBorders>
              <w:right w:val="single" w:sz="2" w:space="0" w:color="808080"/>
            </w:tcBorders>
          </w:tcPr>
          <w:p w14:paraId="0DAFAB60" w14:textId="77777777" w:rsidR="00C01126" w:rsidRPr="00D16E6F" w:rsidRDefault="00C71416" w:rsidP="007D7327">
            <w:pPr>
              <w:pStyle w:val="Lists"/>
              <w:rPr>
                <w:lang w:val="en-US"/>
              </w:rPr>
            </w:pPr>
            <w:r>
              <w:rPr>
                <w:lang w:val="en-US"/>
              </w:rPr>
              <w:t>Question</w:t>
            </w:r>
            <w:r w:rsidR="000224C5">
              <w:rPr>
                <w:lang w:val="en-US"/>
              </w:rPr>
              <w:t xml:space="preserve"> the</w:t>
            </w:r>
            <w:r>
              <w:rPr>
                <w:lang w:val="en-US"/>
              </w:rPr>
              <w:t xml:space="preserve"> employee about </w:t>
            </w:r>
            <w:r w:rsidR="000224C5">
              <w:rPr>
                <w:lang w:val="en-US"/>
              </w:rPr>
              <w:t xml:space="preserve">with </w:t>
            </w:r>
            <w:r>
              <w:rPr>
                <w:lang w:val="en-US"/>
              </w:rPr>
              <w:t>who</w:t>
            </w:r>
            <w:r w:rsidR="000224C5">
              <w:rPr>
                <w:lang w:val="en-US"/>
              </w:rPr>
              <w:t>m</w:t>
            </w:r>
            <w:r>
              <w:rPr>
                <w:lang w:val="en-US"/>
              </w:rPr>
              <w:t xml:space="preserve"> they have been in contact within the last 14 days.</w:t>
            </w:r>
          </w:p>
        </w:tc>
        <w:sdt>
          <w:sdtPr>
            <w:id w:val="-176581186"/>
            <w14:checkbox>
              <w14:checked w14:val="0"/>
              <w14:checkedState w14:val="2612" w14:font="MS Gothic"/>
              <w14:uncheckedState w14:val="2610" w14:font="MS Gothic"/>
            </w14:checkbox>
          </w:sdtPr>
          <w:sdtEndPr/>
          <w:sdtContent>
            <w:tc>
              <w:tcPr>
                <w:tcW w:w="481" w:type="pct"/>
                <w:tcBorders>
                  <w:left w:val="single" w:sz="2" w:space="0" w:color="808080"/>
                </w:tcBorders>
                <w:vAlign w:val="center"/>
              </w:tcPr>
              <w:p w14:paraId="274E3DAB" w14:textId="77777777" w:rsidR="00C01126" w:rsidRPr="007D7327" w:rsidRDefault="00C71416" w:rsidP="007D7327">
                <w:pPr>
                  <w:jc w:val="center"/>
                </w:pPr>
                <w:r w:rsidRPr="007D7327">
                  <w:rPr>
                    <w:rFonts w:ascii="Segoe UI Symbol" w:hAnsi="Segoe UI Symbol" w:cs="Segoe UI Symbol"/>
                  </w:rPr>
                  <w:t>☐</w:t>
                </w:r>
              </w:p>
            </w:tc>
          </w:sdtContent>
        </w:sdt>
      </w:tr>
      <w:tr w:rsidR="00653319" w14:paraId="56A27522" w14:textId="77777777" w:rsidTr="00C01126">
        <w:trPr>
          <w:trHeight w:val="403"/>
        </w:trPr>
        <w:tc>
          <w:tcPr>
            <w:tcW w:w="4519" w:type="pct"/>
            <w:tcBorders>
              <w:right w:val="single" w:sz="2" w:space="0" w:color="808080"/>
            </w:tcBorders>
          </w:tcPr>
          <w:p w14:paraId="504DCC67" w14:textId="77777777" w:rsidR="00B75FDC" w:rsidRDefault="00C71416" w:rsidP="007D7327">
            <w:pPr>
              <w:pStyle w:val="Lists"/>
              <w:rPr>
                <w:lang w:val="en-US"/>
              </w:rPr>
            </w:pPr>
            <w:r>
              <w:rPr>
                <w:lang w:val="en-US"/>
              </w:rPr>
              <w:t xml:space="preserve">Determine if </w:t>
            </w:r>
            <w:r w:rsidR="000224C5">
              <w:rPr>
                <w:lang w:val="en-US"/>
              </w:rPr>
              <w:t xml:space="preserve">the </w:t>
            </w:r>
            <w:r>
              <w:rPr>
                <w:lang w:val="en-US"/>
              </w:rPr>
              <w:t>employee has been in</w:t>
            </w:r>
            <w:r w:rsidR="001073CD">
              <w:rPr>
                <w:lang w:val="en-US"/>
              </w:rPr>
              <w:t xml:space="preserve"> the</w:t>
            </w:r>
            <w:r>
              <w:rPr>
                <w:lang w:val="en-US"/>
              </w:rPr>
              <w:t xml:space="preserve"> workplace within </w:t>
            </w:r>
            <w:r w:rsidR="00C57628">
              <w:rPr>
                <w:lang w:val="en-US"/>
              </w:rPr>
              <w:t xml:space="preserve">the </w:t>
            </w:r>
            <w:r>
              <w:rPr>
                <w:lang w:val="en-US"/>
              </w:rPr>
              <w:t xml:space="preserve">last </w:t>
            </w:r>
            <w:r w:rsidR="000224C5">
              <w:rPr>
                <w:lang w:val="en-US"/>
              </w:rPr>
              <w:t>seven</w:t>
            </w:r>
            <w:r>
              <w:rPr>
                <w:lang w:val="en-US"/>
              </w:rPr>
              <w:t xml:space="preserve"> days. </w:t>
            </w:r>
          </w:p>
        </w:tc>
        <w:sdt>
          <w:sdtPr>
            <w:id w:val="315314098"/>
            <w14:checkbox>
              <w14:checked w14:val="0"/>
              <w14:checkedState w14:val="2612" w14:font="MS Gothic"/>
              <w14:uncheckedState w14:val="2610" w14:font="MS Gothic"/>
            </w14:checkbox>
          </w:sdtPr>
          <w:sdtEndPr/>
          <w:sdtContent>
            <w:tc>
              <w:tcPr>
                <w:tcW w:w="481" w:type="pct"/>
                <w:tcBorders>
                  <w:left w:val="single" w:sz="2" w:space="0" w:color="808080"/>
                </w:tcBorders>
                <w:vAlign w:val="center"/>
              </w:tcPr>
              <w:p w14:paraId="53A75CDD" w14:textId="77777777" w:rsidR="00B75FDC" w:rsidRDefault="00C71416" w:rsidP="007D7327">
                <w:pPr>
                  <w:jc w:val="center"/>
                </w:pPr>
                <w:r w:rsidRPr="007D7327">
                  <w:rPr>
                    <w:rFonts w:ascii="Segoe UI Symbol" w:hAnsi="Segoe UI Symbol" w:cs="Segoe UI Symbol"/>
                  </w:rPr>
                  <w:t>☐</w:t>
                </w:r>
              </w:p>
            </w:tc>
          </w:sdtContent>
        </w:sdt>
      </w:tr>
      <w:tr w:rsidR="00653319" w14:paraId="589D4E40" w14:textId="77777777" w:rsidTr="00C01126">
        <w:trPr>
          <w:trHeight w:val="403"/>
        </w:trPr>
        <w:tc>
          <w:tcPr>
            <w:tcW w:w="4519" w:type="pct"/>
            <w:tcBorders>
              <w:right w:val="single" w:sz="2" w:space="0" w:color="808080"/>
            </w:tcBorders>
          </w:tcPr>
          <w:p w14:paraId="317473F1" w14:textId="77777777" w:rsidR="00C01126" w:rsidRDefault="00C71416" w:rsidP="007156AE">
            <w:pPr>
              <w:pStyle w:val="Lists"/>
              <w:rPr>
                <w:lang w:val="en-US"/>
              </w:rPr>
            </w:pPr>
            <w:r>
              <w:rPr>
                <w:lang w:val="en-US"/>
              </w:rPr>
              <w:t xml:space="preserve">Ensure </w:t>
            </w:r>
            <w:r w:rsidR="000224C5">
              <w:rPr>
                <w:lang w:val="en-US"/>
              </w:rPr>
              <w:t xml:space="preserve">the </w:t>
            </w:r>
            <w:r>
              <w:rPr>
                <w:lang w:val="en-US"/>
              </w:rPr>
              <w:t xml:space="preserve">employee goes into isolation, and </w:t>
            </w:r>
            <w:r w:rsidRPr="00AA4F04">
              <w:rPr>
                <w:lang w:val="en-US"/>
              </w:rPr>
              <w:t xml:space="preserve">help them coordinate taking leave or paid time off until </w:t>
            </w:r>
            <w:r w:rsidRPr="00AA4F04">
              <w:rPr>
                <w:lang w:val="en-US"/>
              </w:rPr>
              <w:t>they’ve recovered.</w:t>
            </w:r>
          </w:p>
        </w:tc>
        <w:sdt>
          <w:sdtPr>
            <w:id w:val="-302620138"/>
            <w14:checkbox>
              <w14:checked w14:val="0"/>
              <w14:checkedState w14:val="2612" w14:font="MS Gothic"/>
              <w14:uncheckedState w14:val="2610" w14:font="MS Gothic"/>
            </w14:checkbox>
          </w:sdtPr>
          <w:sdtEndPr/>
          <w:sdtContent>
            <w:tc>
              <w:tcPr>
                <w:tcW w:w="481" w:type="pct"/>
                <w:tcBorders>
                  <w:left w:val="single" w:sz="2" w:space="0" w:color="808080"/>
                </w:tcBorders>
                <w:vAlign w:val="center"/>
              </w:tcPr>
              <w:p w14:paraId="5B90AF2E" w14:textId="77777777" w:rsidR="00C01126" w:rsidRDefault="00C71416" w:rsidP="007156AE">
                <w:pPr>
                  <w:jc w:val="center"/>
                </w:pPr>
                <w:r w:rsidRPr="007D7327">
                  <w:rPr>
                    <w:rFonts w:ascii="Segoe UI Symbol" w:hAnsi="Segoe UI Symbol" w:cs="Segoe UI Symbol"/>
                  </w:rPr>
                  <w:t>☐</w:t>
                </w:r>
              </w:p>
            </w:tc>
          </w:sdtContent>
        </w:sdt>
      </w:tr>
      <w:tr w:rsidR="00653319" w14:paraId="3B0F326F" w14:textId="77777777" w:rsidTr="00C01126">
        <w:trPr>
          <w:trHeight w:val="403"/>
        </w:trPr>
        <w:tc>
          <w:tcPr>
            <w:tcW w:w="4519" w:type="pct"/>
            <w:tcBorders>
              <w:right w:val="single" w:sz="2" w:space="0" w:color="808080"/>
            </w:tcBorders>
          </w:tcPr>
          <w:p w14:paraId="25CFE596" w14:textId="77777777" w:rsidR="00C01126" w:rsidRDefault="00C71416" w:rsidP="007156AE">
            <w:pPr>
              <w:pStyle w:val="Lists"/>
              <w:rPr>
                <w:lang w:val="en-US"/>
              </w:rPr>
            </w:pPr>
            <w:r>
              <w:rPr>
                <w:lang w:val="en-US"/>
              </w:rPr>
              <w:t xml:space="preserve">Refer </w:t>
            </w:r>
            <w:r w:rsidR="0010390E">
              <w:rPr>
                <w:lang w:val="en-US"/>
              </w:rPr>
              <w:t xml:space="preserve">the </w:t>
            </w:r>
            <w:r>
              <w:rPr>
                <w:lang w:val="en-US"/>
              </w:rPr>
              <w:t>employee to local health resources</w:t>
            </w:r>
            <w:r w:rsidR="00E27822">
              <w:rPr>
                <w:lang w:val="en-US"/>
              </w:rPr>
              <w:t>.</w:t>
            </w:r>
          </w:p>
        </w:tc>
        <w:sdt>
          <w:sdtPr>
            <w:id w:val="1608308215"/>
            <w14:checkbox>
              <w14:checked w14:val="0"/>
              <w14:checkedState w14:val="2612" w14:font="MS Gothic"/>
              <w14:uncheckedState w14:val="2610" w14:font="MS Gothic"/>
            </w14:checkbox>
          </w:sdtPr>
          <w:sdtEndPr/>
          <w:sdtContent>
            <w:tc>
              <w:tcPr>
                <w:tcW w:w="481" w:type="pct"/>
                <w:tcBorders>
                  <w:left w:val="single" w:sz="2" w:space="0" w:color="808080"/>
                </w:tcBorders>
                <w:vAlign w:val="center"/>
              </w:tcPr>
              <w:p w14:paraId="33A77A65" w14:textId="77777777" w:rsidR="00C01126" w:rsidRDefault="00C71416" w:rsidP="007156AE">
                <w:pPr>
                  <w:jc w:val="center"/>
                </w:pPr>
                <w:r w:rsidRPr="007D7327">
                  <w:rPr>
                    <w:rFonts w:ascii="Segoe UI Symbol" w:hAnsi="Segoe UI Symbol" w:cs="Segoe UI Symbol"/>
                  </w:rPr>
                  <w:t>☐</w:t>
                </w:r>
              </w:p>
            </w:tc>
          </w:sdtContent>
        </w:sdt>
      </w:tr>
    </w:tbl>
    <w:p w14:paraId="510E9993" w14:textId="77777777" w:rsidR="00CC4F85" w:rsidRPr="00D16E6F" w:rsidRDefault="00CC4F85">
      <w:pPr>
        <w:rPr>
          <w:rFonts w:asciiTheme="majorHAnsi" w:hAnsiTheme="majorHAnsi" w:cstheme="majorHAnsi"/>
          <w:sz w:val="28"/>
        </w:rPr>
        <w:sectPr w:rsidR="00CC4F85" w:rsidRPr="00D16E6F" w:rsidSect="00440B07">
          <w:headerReference w:type="default" r:id="rId10"/>
          <w:footerReference w:type="default" r:id="rId11"/>
          <w:headerReference w:type="first" r:id="rId12"/>
          <w:footerReference w:type="first" r:id="rId13"/>
          <w:pgSz w:w="12240" w:h="15840"/>
          <w:pgMar w:top="2592" w:right="1440" w:bottom="1440" w:left="1440" w:header="720" w:footer="720" w:gutter="0"/>
          <w:cols w:space="720"/>
          <w:docGrid w:linePitch="360"/>
        </w:sectPr>
      </w:pPr>
    </w:p>
    <w:tbl>
      <w:tblPr>
        <w:tblpPr w:leftFromText="180" w:rightFromText="180" w:vertAnchor="text" w:horzAnchor="margin" w:tblpY="-68"/>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8460"/>
        <w:gridCol w:w="900"/>
      </w:tblGrid>
      <w:tr w:rsidR="00653319" w14:paraId="1FD0A85C" w14:textId="77777777" w:rsidTr="00ED6F51">
        <w:trPr>
          <w:trHeight w:val="211"/>
        </w:trPr>
        <w:tc>
          <w:tcPr>
            <w:tcW w:w="4519" w:type="pct"/>
            <w:tcBorders>
              <w:top w:val="nil"/>
              <w:left w:val="nil"/>
              <w:right w:val="nil"/>
            </w:tcBorders>
            <w:shd w:val="clear" w:color="auto" w:fill="474747"/>
            <w:vAlign w:val="center"/>
          </w:tcPr>
          <w:p w14:paraId="382680A8" w14:textId="77777777" w:rsidR="00ED6F51" w:rsidRPr="00D16E6F" w:rsidRDefault="00C71416" w:rsidP="00ED6F51">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lastRenderedPageBreak/>
              <w:t>Communications</w:t>
            </w:r>
          </w:p>
        </w:tc>
        <w:tc>
          <w:tcPr>
            <w:tcW w:w="481" w:type="pct"/>
            <w:tcBorders>
              <w:top w:val="nil"/>
              <w:left w:val="nil"/>
              <w:bottom w:val="single" w:sz="2" w:space="0" w:color="808080"/>
              <w:right w:val="nil"/>
            </w:tcBorders>
            <w:shd w:val="clear" w:color="auto" w:fill="474747"/>
            <w:vAlign w:val="center"/>
          </w:tcPr>
          <w:p w14:paraId="38228838" w14:textId="77777777" w:rsidR="00ED6F51" w:rsidRPr="00D16E6F" w:rsidRDefault="00ED6F51" w:rsidP="00ED6F51">
            <w:pPr>
              <w:spacing w:before="60" w:after="120" w:line="280" w:lineRule="atLeast"/>
              <w:rPr>
                <w:rFonts w:asciiTheme="majorHAnsi" w:hAnsiTheme="majorHAnsi" w:cstheme="majorHAnsi"/>
                <w:b/>
                <w:color w:val="FFFFFF" w:themeColor="background1"/>
                <w:sz w:val="22"/>
                <w:szCs w:val="18"/>
              </w:rPr>
            </w:pPr>
          </w:p>
        </w:tc>
      </w:tr>
      <w:tr w:rsidR="00653319" w14:paraId="03774867" w14:textId="77777777" w:rsidTr="00ED6F51">
        <w:trPr>
          <w:trHeight w:val="403"/>
        </w:trPr>
        <w:tc>
          <w:tcPr>
            <w:tcW w:w="4519" w:type="pct"/>
            <w:tcBorders>
              <w:right w:val="single" w:sz="2" w:space="0" w:color="808080"/>
            </w:tcBorders>
            <w:vAlign w:val="center"/>
          </w:tcPr>
          <w:p w14:paraId="22D786FF" w14:textId="77777777" w:rsidR="00ED6F51" w:rsidRPr="00D16E6F" w:rsidRDefault="00C71416" w:rsidP="00ED6F51">
            <w:pPr>
              <w:pStyle w:val="Lists"/>
              <w:rPr>
                <w:lang w:val="en-US"/>
              </w:rPr>
            </w:pPr>
            <w:r>
              <w:rPr>
                <w:lang w:val="en-US"/>
              </w:rPr>
              <w:t>N</w:t>
            </w:r>
            <w:r w:rsidRPr="00F45A59">
              <w:rPr>
                <w:lang w:val="en-US"/>
              </w:rPr>
              <w:t>otify any co-workers or customers with whom the ill employee had been in contact.</w:t>
            </w:r>
          </w:p>
        </w:tc>
        <w:sdt>
          <w:sdtPr>
            <w:id w:val="-791904920"/>
            <w14:checkbox>
              <w14:checked w14:val="0"/>
              <w14:checkedState w14:val="2612" w14:font="MS Gothic"/>
              <w14:uncheckedState w14:val="2610" w14:font="MS Gothic"/>
            </w14:checkbox>
          </w:sdtPr>
          <w:sdtEndPr/>
          <w:sdtContent>
            <w:tc>
              <w:tcPr>
                <w:tcW w:w="481" w:type="pct"/>
                <w:tcBorders>
                  <w:left w:val="single" w:sz="2" w:space="0" w:color="808080"/>
                </w:tcBorders>
                <w:vAlign w:val="center"/>
              </w:tcPr>
              <w:p w14:paraId="4162B99B" w14:textId="77777777" w:rsidR="00ED6F51" w:rsidRPr="007D7327" w:rsidRDefault="00C71416" w:rsidP="00ED6F51">
                <w:pPr>
                  <w:jc w:val="center"/>
                </w:pPr>
                <w:r w:rsidRPr="007D7327">
                  <w:rPr>
                    <w:rFonts w:ascii="Segoe UI Symbol" w:hAnsi="Segoe UI Symbol" w:cs="Segoe UI Symbol"/>
                  </w:rPr>
                  <w:t>☐</w:t>
                </w:r>
              </w:p>
            </w:tc>
          </w:sdtContent>
        </w:sdt>
      </w:tr>
      <w:tr w:rsidR="00653319" w14:paraId="09FE3751" w14:textId="77777777" w:rsidTr="00ED6F51">
        <w:trPr>
          <w:trHeight w:val="403"/>
        </w:trPr>
        <w:tc>
          <w:tcPr>
            <w:tcW w:w="4519" w:type="pct"/>
            <w:tcBorders>
              <w:right w:val="single" w:sz="2" w:space="0" w:color="808080"/>
            </w:tcBorders>
            <w:vAlign w:val="center"/>
          </w:tcPr>
          <w:p w14:paraId="122149C6" w14:textId="77777777" w:rsidR="00ED6F51" w:rsidRPr="00D16E6F" w:rsidRDefault="00C71416" w:rsidP="00ED6F51">
            <w:pPr>
              <w:pStyle w:val="Lists"/>
              <w:rPr>
                <w:lang w:val="en-US"/>
              </w:rPr>
            </w:pPr>
            <w:r>
              <w:rPr>
                <w:lang w:val="en-US"/>
              </w:rPr>
              <w:t>Make determinations on any employees who should begin self-isolation for 14 days. Communicate steps for self-isolation, including</w:t>
            </w:r>
            <w:r>
              <w:t xml:space="preserve"> </w:t>
            </w:r>
            <w:r w:rsidRPr="008152CA">
              <w:rPr>
                <w:lang w:val="en-US"/>
              </w:rPr>
              <w:t>taking leave</w:t>
            </w:r>
            <w:r>
              <w:rPr>
                <w:lang w:val="en-US"/>
              </w:rPr>
              <w:t xml:space="preserve">, </w:t>
            </w:r>
            <w:r w:rsidRPr="008152CA">
              <w:rPr>
                <w:lang w:val="en-US"/>
              </w:rPr>
              <w:t xml:space="preserve">paid time off </w:t>
            </w:r>
            <w:r>
              <w:rPr>
                <w:lang w:val="en-US"/>
              </w:rPr>
              <w:t xml:space="preserve">or remote work arrangements. </w:t>
            </w:r>
          </w:p>
        </w:tc>
        <w:sdt>
          <w:sdtPr>
            <w:id w:val="591434541"/>
            <w14:checkbox>
              <w14:checked w14:val="0"/>
              <w14:checkedState w14:val="2612" w14:font="MS Gothic"/>
              <w14:uncheckedState w14:val="2610" w14:font="MS Gothic"/>
            </w14:checkbox>
          </w:sdtPr>
          <w:sdtEndPr/>
          <w:sdtContent>
            <w:tc>
              <w:tcPr>
                <w:tcW w:w="481" w:type="pct"/>
                <w:tcBorders>
                  <w:left w:val="single" w:sz="2" w:space="0" w:color="808080"/>
                </w:tcBorders>
                <w:vAlign w:val="center"/>
              </w:tcPr>
              <w:p w14:paraId="2217E6CE" w14:textId="77777777" w:rsidR="00ED6F51" w:rsidRPr="007D7327" w:rsidRDefault="00C71416" w:rsidP="00ED6F51">
                <w:pPr>
                  <w:jc w:val="center"/>
                </w:pPr>
                <w:r w:rsidRPr="007D7327">
                  <w:rPr>
                    <w:rFonts w:ascii="Segoe UI Symbol" w:hAnsi="Segoe UI Symbol" w:cs="Segoe UI Symbol"/>
                  </w:rPr>
                  <w:t>☐</w:t>
                </w:r>
              </w:p>
            </w:tc>
          </w:sdtContent>
        </w:sdt>
      </w:tr>
      <w:tr w:rsidR="00653319" w14:paraId="67D68B69" w14:textId="77777777" w:rsidTr="00ED6F51">
        <w:trPr>
          <w:trHeight w:val="403"/>
        </w:trPr>
        <w:tc>
          <w:tcPr>
            <w:tcW w:w="4519" w:type="pct"/>
            <w:tcBorders>
              <w:right w:val="single" w:sz="2" w:space="0" w:color="808080"/>
            </w:tcBorders>
            <w:vAlign w:val="center"/>
          </w:tcPr>
          <w:p w14:paraId="789CE707" w14:textId="77777777" w:rsidR="00ED6F51" w:rsidRPr="00D16E6F" w:rsidRDefault="00C71416" w:rsidP="00ED6F51">
            <w:pPr>
              <w:pStyle w:val="Lists"/>
              <w:rPr>
                <w:lang w:val="en-US"/>
              </w:rPr>
            </w:pPr>
            <w:r w:rsidRPr="00673BCD">
              <w:rPr>
                <w:lang w:val="en-US"/>
              </w:rPr>
              <w:t>Notify the rest of the company by email or letter that an emplo</w:t>
            </w:r>
            <w:r w:rsidRPr="00673BCD">
              <w:rPr>
                <w:lang w:val="en-US"/>
              </w:rPr>
              <w:t>yee has tested positive for COVID-19. Keep employee’s identity confidential.</w:t>
            </w:r>
          </w:p>
        </w:tc>
        <w:sdt>
          <w:sdtPr>
            <w:id w:val="-842551677"/>
            <w14:checkbox>
              <w14:checked w14:val="0"/>
              <w14:checkedState w14:val="2612" w14:font="MS Gothic"/>
              <w14:uncheckedState w14:val="2610" w14:font="MS Gothic"/>
            </w14:checkbox>
          </w:sdtPr>
          <w:sdtEndPr/>
          <w:sdtContent>
            <w:tc>
              <w:tcPr>
                <w:tcW w:w="481" w:type="pct"/>
                <w:tcBorders>
                  <w:left w:val="single" w:sz="2" w:space="0" w:color="808080"/>
                </w:tcBorders>
                <w:vAlign w:val="center"/>
              </w:tcPr>
              <w:p w14:paraId="3657F81F" w14:textId="77777777" w:rsidR="00ED6F51" w:rsidRPr="007D7327" w:rsidRDefault="00C71416" w:rsidP="00ED6F51">
                <w:pPr>
                  <w:jc w:val="center"/>
                </w:pPr>
                <w:r w:rsidRPr="007D7327">
                  <w:rPr>
                    <w:rFonts w:ascii="Segoe UI Symbol" w:hAnsi="Segoe UI Symbol" w:cs="Segoe UI Symbol"/>
                  </w:rPr>
                  <w:t>☐</w:t>
                </w:r>
              </w:p>
            </w:tc>
          </w:sdtContent>
        </w:sdt>
      </w:tr>
      <w:tr w:rsidR="00653319" w14:paraId="43579F7A" w14:textId="77777777" w:rsidTr="00ED6F51">
        <w:trPr>
          <w:trHeight w:val="463"/>
        </w:trPr>
        <w:tc>
          <w:tcPr>
            <w:tcW w:w="4519" w:type="pct"/>
            <w:tcBorders>
              <w:right w:val="single" w:sz="2" w:space="0" w:color="808080"/>
            </w:tcBorders>
          </w:tcPr>
          <w:p w14:paraId="2CAF264B" w14:textId="77777777" w:rsidR="00ED6F51" w:rsidRPr="00D16E6F" w:rsidRDefault="00C71416" w:rsidP="00ED6F51">
            <w:pPr>
              <w:pStyle w:val="Lists"/>
              <w:rPr>
                <w:lang w:val="en-US"/>
              </w:rPr>
            </w:pPr>
            <w:r>
              <w:rPr>
                <w:lang w:val="en-US"/>
              </w:rPr>
              <w:t xml:space="preserve">Notify employees on next steps, including details for a partial or full closing of the workplace for disinfecting. </w:t>
            </w:r>
          </w:p>
        </w:tc>
        <w:sdt>
          <w:sdtPr>
            <w:id w:val="351470158"/>
            <w14:checkbox>
              <w14:checked w14:val="0"/>
              <w14:checkedState w14:val="2612" w14:font="MS Gothic"/>
              <w14:uncheckedState w14:val="2610" w14:font="MS Gothic"/>
            </w14:checkbox>
          </w:sdtPr>
          <w:sdtEndPr/>
          <w:sdtContent>
            <w:tc>
              <w:tcPr>
                <w:tcW w:w="481" w:type="pct"/>
                <w:tcBorders>
                  <w:left w:val="single" w:sz="2" w:space="0" w:color="808080"/>
                </w:tcBorders>
                <w:vAlign w:val="center"/>
              </w:tcPr>
              <w:p w14:paraId="565CDB58" w14:textId="77777777" w:rsidR="00ED6F51" w:rsidRPr="007D7327" w:rsidRDefault="00C71416" w:rsidP="00ED6F51">
                <w:pPr>
                  <w:jc w:val="center"/>
                </w:pPr>
                <w:r w:rsidRPr="007D7327">
                  <w:rPr>
                    <w:rFonts w:ascii="Segoe UI Symbol" w:hAnsi="Segoe UI Symbol" w:cs="Segoe UI Symbol"/>
                  </w:rPr>
                  <w:t>☐</w:t>
                </w:r>
              </w:p>
            </w:tc>
          </w:sdtContent>
        </w:sdt>
      </w:tr>
      <w:tr w:rsidR="00653319" w14:paraId="6269D1B0" w14:textId="77777777" w:rsidTr="00ED6F51">
        <w:trPr>
          <w:trHeight w:val="403"/>
        </w:trPr>
        <w:tc>
          <w:tcPr>
            <w:tcW w:w="4519" w:type="pct"/>
            <w:tcBorders>
              <w:right w:val="single" w:sz="2" w:space="0" w:color="808080"/>
            </w:tcBorders>
          </w:tcPr>
          <w:p w14:paraId="138DE35D" w14:textId="77777777" w:rsidR="00ED6F51" w:rsidRPr="00D16E6F" w:rsidRDefault="00C71416" w:rsidP="00ED6F51">
            <w:pPr>
              <w:pStyle w:val="Lists"/>
              <w:rPr>
                <w:lang w:val="en-US"/>
              </w:rPr>
            </w:pPr>
            <w:r w:rsidRPr="00B75FDC">
              <w:rPr>
                <w:lang w:val="en-US"/>
              </w:rPr>
              <w:t>If planning on having</w:t>
            </w:r>
            <w:r>
              <w:rPr>
                <w:lang w:val="en-US"/>
              </w:rPr>
              <w:t xml:space="preserve"> any or all</w:t>
            </w:r>
            <w:r w:rsidRPr="00B75FDC">
              <w:rPr>
                <w:lang w:val="en-US"/>
              </w:rPr>
              <w:t xml:space="preserve"> employees work from home</w:t>
            </w:r>
            <w:r>
              <w:rPr>
                <w:lang w:val="en-US"/>
              </w:rPr>
              <w:t xml:space="preserve"> or</w:t>
            </w:r>
            <w:r w:rsidRPr="00B75FDC">
              <w:rPr>
                <w:lang w:val="en-US"/>
              </w:rPr>
              <w:t xml:space="preserve"> closing the office, </w:t>
            </w:r>
            <w:r>
              <w:rPr>
                <w:lang w:val="en-US"/>
              </w:rPr>
              <w:t xml:space="preserve">disclose </w:t>
            </w:r>
            <w:r w:rsidRPr="00B75FDC">
              <w:rPr>
                <w:lang w:val="en-US"/>
              </w:rPr>
              <w:t>this information in the communication.</w:t>
            </w:r>
          </w:p>
        </w:tc>
        <w:sdt>
          <w:sdtPr>
            <w:id w:val="-13310891"/>
            <w14:checkbox>
              <w14:checked w14:val="0"/>
              <w14:checkedState w14:val="2612" w14:font="MS Gothic"/>
              <w14:uncheckedState w14:val="2610" w14:font="MS Gothic"/>
            </w14:checkbox>
          </w:sdtPr>
          <w:sdtEndPr/>
          <w:sdtContent>
            <w:tc>
              <w:tcPr>
                <w:tcW w:w="481" w:type="pct"/>
                <w:tcBorders>
                  <w:left w:val="single" w:sz="2" w:space="0" w:color="808080"/>
                </w:tcBorders>
                <w:vAlign w:val="center"/>
              </w:tcPr>
              <w:p w14:paraId="45582AAC" w14:textId="77777777" w:rsidR="00ED6F51" w:rsidRPr="007D7327" w:rsidRDefault="00C71416" w:rsidP="00ED6F51">
                <w:pPr>
                  <w:jc w:val="center"/>
                </w:pPr>
                <w:r w:rsidRPr="007D7327">
                  <w:rPr>
                    <w:rFonts w:ascii="Segoe UI Symbol" w:hAnsi="Segoe UI Symbol" w:cs="Segoe UI Symbol"/>
                  </w:rPr>
                  <w:t>☐</w:t>
                </w:r>
              </w:p>
            </w:tc>
          </w:sdtContent>
        </w:sdt>
      </w:tr>
    </w:tbl>
    <w:p w14:paraId="109E388A" w14:textId="77777777" w:rsidR="006F3B9D" w:rsidRDefault="006F3B9D" w:rsidP="00D16E6F">
      <w:pPr>
        <w:pStyle w:val="Lists"/>
        <w:rPr>
          <w:lang w:val="en-US"/>
        </w:rPr>
      </w:pPr>
    </w:p>
    <w:tbl>
      <w:tblPr>
        <w:tblpPr w:leftFromText="180" w:rightFromText="180" w:vertAnchor="text" w:horzAnchor="margin" w:tblpY="104"/>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8460"/>
        <w:gridCol w:w="900"/>
      </w:tblGrid>
      <w:tr w:rsidR="00653319" w14:paraId="0F3AB58C" w14:textId="77777777" w:rsidTr="00C37D27">
        <w:trPr>
          <w:trHeight w:val="211"/>
        </w:trPr>
        <w:tc>
          <w:tcPr>
            <w:tcW w:w="4519" w:type="pct"/>
            <w:tcBorders>
              <w:top w:val="nil"/>
              <w:left w:val="nil"/>
              <w:right w:val="nil"/>
            </w:tcBorders>
            <w:shd w:val="clear" w:color="auto" w:fill="474747"/>
            <w:vAlign w:val="center"/>
          </w:tcPr>
          <w:p w14:paraId="20EBB351" w14:textId="77777777" w:rsidR="00C43D6A" w:rsidRPr="00D16E6F" w:rsidRDefault="00C71416" w:rsidP="00C37D27">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Close Down the Workplace</w:t>
            </w:r>
          </w:p>
        </w:tc>
        <w:tc>
          <w:tcPr>
            <w:tcW w:w="481" w:type="pct"/>
            <w:tcBorders>
              <w:top w:val="nil"/>
              <w:left w:val="nil"/>
              <w:bottom w:val="single" w:sz="2" w:space="0" w:color="808080"/>
              <w:right w:val="nil"/>
            </w:tcBorders>
            <w:shd w:val="clear" w:color="auto" w:fill="474747"/>
            <w:vAlign w:val="center"/>
          </w:tcPr>
          <w:p w14:paraId="0D4AF236" w14:textId="77777777" w:rsidR="00C43D6A" w:rsidRPr="00D16E6F" w:rsidRDefault="00C43D6A" w:rsidP="00C37D27">
            <w:pPr>
              <w:spacing w:before="60" w:after="120" w:line="280" w:lineRule="atLeast"/>
              <w:rPr>
                <w:rFonts w:asciiTheme="majorHAnsi" w:hAnsiTheme="majorHAnsi" w:cstheme="majorHAnsi"/>
                <w:b/>
                <w:color w:val="FFFFFF" w:themeColor="background1"/>
                <w:sz w:val="22"/>
                <w:szCs w:val="18"/>
              </w:rPr>
            </w:pPr>
          </w:p>
        </w:tc>
      </w:tr>
      <w:tr w:rsidR="00653319" w14:paraId="765F6648" w14:textId="77777777" w:rsidTr="00C37D27">
        <w:trPr>
          <w:trHeight w:val="403"/>
        </w:trPr>
        <w:tc>
          <w:tcPr>
            <w:tcW w:w="4519" w:type="pct"/>
            <w:tcBorders>
              <w:right w:val="single" w:sz="2" w:space="0" w:color="808080"/>
            </w:tcBorders>
            <w:vAlign w:val="center"/>
          </w:tcPr>
          <w:p w14:paraId="5A536A9D" w14:textId="77777777" w:rsidR="00C43D6A" w:rsidRPr="00D16E6F" w:rsidRDefault="00C71416" w:rsidP="00C43D6A">
            <w:pPr>
              <w:pStyle w:val="Lists"/>
              <w:rPr>
                <w:lang w:val="en-US"/>
              </w:rPr>
            </w:pPr>
            <w:r>
              <w:rPr>
                <w:lang w:val="en-US"/>
              </w:rPr>
              <w:t xml:space="preserve">Determine </w:t>
            </w:r>
            <w:r w:rsidR="006F6DDD">
              <w:rPr>
                <w:lang w:val="en-US"/>
              </w:rPr>
              <w:t xml:space="preserve">whether </w:t>
            </w:r>
            <w:r w:rsidR="000224C5">
              <w:rPr>
                <w:lang w:val="en-US"/>
              </w:rPr>
              <w:t>the</w:t>
            </w:r>
            <w:r>
              <w:rPr>
                <w:lang w:val="en-US"/>
              </w:rPr>
              <w:t xml:space="preserve"> workplace will be partially or fully closing for disinfecting. </w:t>
            </w:r>
          </w:p>
        </w:tc>
        <w:sdt>
          <w:sdtPr>
            <w:id w:val="2030753261"/>
            <w14:checkbox>
              <w14:checked w14:val="0"/>
              <w14:checkedState w14:val="2612" w14:font="MS Gothic"/>
              <w14:uncheckedState w14:val="2610" w14:font="MS Gothic"/>
            </w14:checkbox>
          </w:sdtPr>
          <w:sdtEndPr/>
          <w:sdtContent>
            <w:tc>
              <w:tcPr>
                <w:tcW w:w="481" w:type="pct"/>
                <w:tcBorders>
                  <w:left w:val="single" w:sz="2" w:space="0" w:color="808080"/>
                </w:tcBorders>
                <w:vAlign w:val="center"/>
              </w:tcPr>
              <w:p w14:paraId="4D2DF010" w14:textId="77777777" w:rsidR="00C43D6A" w:rsidRPr="007D7327" w:rsidRDefault="00C71416" w:rsidP="00C43D6A">
                <w:pPr>
                  <w:jc w:val="center"/>
                </w:pPr>
                <w:r w:rsidRPr="007D7327">
                  <w:rPr>
                    <w:rFonts w:ascii="Segoe UI Symbol" w:hAnsi="Segoe UI Symbol" w:cs="Segoe UI Symbol"/>
                  </w:rPr>
                  <w:t>☐</w:t>
                </w:r>
              </w:p>
            </w:tc>
          </w:sdtContent>
        </w:sdt>
      </w:tr>
      <w:tr w:rsidR="00653319" w14:paraId="73A99862" w14:textId="77777777" w:rsidTr="00C37D27">
        <w:trPr>
          <w:trHeight w:val="403"/>
        </w:trPr>
        <w:tc>
          <w:tcPr>
            <w:tcW w:w="4519" w:type="pct"/>
            <w:tcBorders>
              <w:right w:val="single" w:sz="2" w:space="0" w:color="808080"/>
            </w:tcBorders>
            <w:vAlign w:val="center"/>
          </w:tcPr>
          <w:p w14:paraId="44E3DB81" w14:textId="77777777" w:rsidR="00C43D6A" w:rsidRPr="00D16E6F" w:rsidRDefault="00C71416" w:rsidP="00C37D27">
            <w:pPr>
              <w:pStyle w:val="Lists"/>
              <w:rPr>
                <w:lang w:val="en-US"/>
              </w:rPr>
            </w:pPr>
            <w:r w:rsidRPr="00F24002">
              <w:rPr>
                <w:lang w:val="en-US"/>
              </w:rPr>
              <w:t>If feasible, allow eligible employees to work from home during this time.</w:t>
            </w:r>
          </w:p>
        </w:tc>
        <w:sdt>
          <w:sdtPr>
            <w:id w:val="-934903831"/>
            <w14:checkbox>
              <w14:checked w14:val="0"/>
              <w14:checkedState w14:val="2612" w14:font="MS Gothic"/>
              <w14:uncheckedState w14:val="2610" w14:font="MS Gothic"/>
            </w14:checkbox>
          </w:sdtPr>
          <w:sdtEndPr/>
          <w:sdtContent>
            <w:tc>
              <w:tcPr>
                <w:tcW w:w="481" w:type="pct"/>
                <w:tcBorders>
                  <w:left w:val="single" w:sz="2" w:space="0" w:color="808080"/>
                </w:tcBorders>
                <w:vAlign w:val="center"/>
              </w:tcPr>
              <w:p w14:paraId="7468CDBC" w14:textId="77777777" w:rsidR="00C43D6A" w:rsidRPr="007D7327" w:rsidRDefault="00C71416" w:rsidP="00C37D27">
                <w:pPr>
                  <w:jc w:val="center"/>
                </w:pPr>
                <w:r w:rsidRPr="007D7327">
                  <w:rPr>
                    <w:rFonts w:ascii="Segoe UI Symbol" w:hAnsi="Segoe UI Symbol" w:cs="Segoe UI Symbol"/>
                  </w:rPr>
                  <w:t>☐</w:t>
                </w:r>
              </w:p>
            </w:tc>
          </w:sdtContent>
        </w:sdt>
      </w:tr>
      <w:tr w:rsidR="00653319" w14:paraId="4921837D" w14:textId="77777777" w:rsidTr="00C37D27">
        <w:trPr>
          <w:trHeight w:val="403"/>
        </w:trPr>
        <w:tc>
          <w:tcPr>
            <w:tcW w:w="4519" w:type="pct"/>
            <w:tcBorders>
              <w:right w:val="single" w:sz="2" w:space="0" w:color="808080"/>
            </w:tcBorders>
            <w:vAlign w:val="center"/>
          </w:tcPr>
          <w:p w14:paraId="4C47E7CE" w14:textId="77777777" w:rsidR="00253088" w:rsidRPr="00F24002" w:rsidRDefault="00C71416" w:rsidP="00C37D27">
            <w:pPr>
              <w:pStyle w:val="Lists"/>
              <w:rPr>
                <w:lang w:val="en-US"/>
              </w:rPr>
            </w:pPr>
            <w:r>
              <w:rPr>
                <w:lang w:val="en-US"/>
              </w:rPr>
              <w:t>Ensure all temporary closing information is communicated to employees, including who</w:t>
            </w:r>
            <w:r w:rsidR="000224C5">
              <w:rPr>
                <w:lang w:val="en-US"/>
              </w:rPr>
              <w:t>m</w:t>
            </w:r>
            <w:r>
              <w:rPr>
                <w:lang w:val="en-US"/>
              </w:rPr>
              <w:t xml:space="preserve"> this affects, remote work expectations, paid time off, leave </w:t>
            </w:r>
            <w:r w:rsidR="000224C5">
              <w:rPr>
                <w:lang w:val="en-US"/>
              </w:rPr>
              <w:t>and</w:t>
            </w:r>
            <w:r>
              <w:rPr>
                <w:lang w:val="en-US"/>
              </w:rPr>
              <w:t xml:space="preserve"> expected timelines </w:t>
            </w:r>
            <w:r w:rsidR="000224C5">
              <w:rPr>
                <w:lang w:val="en-US"/>
              </w:rPr>
              <w:t>for</w:t>
            </w:r>
            <w:r>
              <w:rPr>
                <w:lang w:val="en-US"/>
              </w:rPr>
              <w:t xml:space="preserve"> reopening</w:t>
            </w:r>
            <w:r w:rsidR="000224C5">
              <w:rPr>
                <w:lang w:val="en-US"/>
              </w:rPr>
              <w:t xml:space="preserve"> the</w:t>
            </w:r>
            <w:r>
              <w:rPr>
                <w:lang w:val="en-US"/>
              </w:rPr>
              <w:t xml:space="preserve"> workplace. </w:t>
            </w:r>
          </w:p>
        </w:tc>
        <w:sdt>
          <w:sdtPr>
            <w:id w:val="1705913579"/>
            <w14:checkbox>
              <w14:checked w14:val="0"/>
              <w14:checkedState w14:val="2612" w14:font="MS Gothic"/>
              <w14:uncheckedState w14:val="2610" w14:font="MS Gothic"/>
            </w14:checkbox>
          </w:sdtPr>
          <w:sdtEndPr/>
          <w:sdtContent>
            <w:tc>
              <w:tcPr>
                <w:tcW w:w="481" w:type="pct"/>
                <w:tcBorders>
                  <w:left w:val="single" w:sz="2" w:space="0" w:color="808080"/>
                </w:tcBorders>
                <w:vAlign w:val="center"/>
              </w:tcPr>
              <w:p w14:paraId="7D949B94" w14:textId="77777777" w:rsidR="00253088" w:rsidRDefault="00C71416" w:rsidP="00C37D27">
                <w:pPr>
                  <w:jc w:val="center"/>
                </w:pPr>
                <w:r w:rsidRPr="007D7327">
                  <w:rPr>
                    <w:rFonts w:ascii="Segoe UI Symbol" w:hAnsi="Segoe UI Symbol" w:cs="Segoe UI Symbol"/>
                  </w:rPr>
                  <w:t>☐</w:t>
                </w:r>
              </w:p>
            </w:tc>
          </w:sdtContent>
        </w:sdt>
      </w:tr>
      <w:tr w:rsidR="00653319" w14:paraId="095A81DF" w14:textId="77777777" w:rsidTr="00C37D27">
        <w:trPr>
          <w:trHeight w:val="403"/>
        </w:trPr>
        <w:tc>
          <w:tcPr>
            <w:tcW w:w="4519" w:type="pct"/>
            <w:tcBorders>
              <w:right w:val="single" w:sz="2" w:space="0" w:color="808080"/>
            </w:tcBorders>
            <w:vAlign w:val="center"/>
          </w:tcPr>
          <w:p w14:paraId="25BE1CAB" w14:textId="77777777" w:rsidR="00EE5271" w:rsidRPr="00EE5271" w:rsidRDefault="00C71416" w:rsidP="00C37D27">
            <w:pPr>
              <w:pStyle w:val="Lists"/>
            </w:pPr>
            <w:r>
              <w:t xml:space="preserve">Review </w:t>
            </w:r>
            <w:r w:rsidRPr="00EE5271">
              <w:t xml:space="preserve">provisions included in the newly instituted federal leave act, the </w:t>
            </w:r>
            <w:hyperlink r:id="rId14" w:history="1">
              <w:r w:rsidRPr="00EE5271">
                <w:t>Families First Coronavirus Response Act (FFCRA)</w:t>
              </w:r>
            </w:hyperlink>
            <w:r w:rsidRPr="00EE5271">
              <w:t xml:space="preserve">, should you need to close the office or if employees opt to take leave due to COVID-19. </w:t>
            </w:r>
            <w:r>
              <w:t>C</w:t>
            </w:r>
            <w:r w:rsidRPr="00EE5271">
              <w:t>ertain employers</w:t>
            </w:r>
            <w:r>
              <w:t xml:space="preserve"> are required</w:t>
            </w:r>
            <w:r w:rsidRPr="00EE5271">
              <w:t xml:space="preserve"> to provide employees with expanded family and medical le</w:t>
            </w:r>
            <w:r w:rsidRPr="00EE5271">
              <w:t>ave for s</w:t>
            </w:r>
            <w:r>
              <w:t>p</w:t>
            </w:r>
            <w:r w:rsidRPr="00EE5271">
              <w:t>ecified reasons related to COVID-19 through Dec. 31, 2020.</w:t>
            </w:r>
          </w:p>
        </w:tc>
        <w:sdt>
          <w:sdtPr>
            <w:id w:val="1995291425"/>
            <w14:checkbox>
              <w14:checked w14:val="0"/>
              <w14:checkedState w14:val="2612" w14:font="MS Gothic"/>
              <w14:uncheckedState w14:val="2610" w14:font="MS Gothic"/>
            </w14:checkbox>
          </w:sdtPr>
          <w:sdtEndPr/>
          <w:sdtContent>
            <w:tc>
              <w:tcPr>
                <w:tcW w:w="481" w:type="pct"/>
                <w:tcBorders>
                  <w:left w:val="single" w:sz="2" w:space="0" w:color="808080"/>
                </w:tcBorders>
                <w:vAlign w:val="center"/>
              </w:tcPr>
              <w:p w14:paraId="095E7FD3" w14:textId="77777777" w:rsidR="00EE5271" w:rsidRDefault="00C71416" w:rsidP="00C37D27">
                <w:pPr>
                  <w:jc w:val="center"/>
                </w:pPr>
                <w:r w:rsidRPr="007D7327">
                  <w:rPr>
                    <w:rFonts w:ascii="Segoe UI Symbol" w:hAnsi="Segoe UI Symbol" w:cs="Segoe UI Symbol"/>
                  </w:rPr>
                  <w:t>☐</w:t>
                </w:r>
              </w:p>
            </w:tc>
          </w:sdtContent>
        </w:sdt>
      </w:tr>
      <w:tr w:rsidR="00653319" w14:paraId="77538FC9" w14:textId="77777777" w:rsidTr="00C37D27">
        <w:trPr>
          <w:trHeight w:val="403"/>
        </w:trPr>
        <w:tc>
          <w:tcPr>
            <w:tcW w:w="4519" w:type="pct"/>
            <w:tcBorders>
              <w:right w:val="single" w:sz="2" w:space="0" w:color="808080"/>
            </w:tcBorders>
          </w:tcPr>
          <w:p w14:paraId="7034EEAC" w14:textId="77777777" w:rsidR="00C43D6A" w:rsidRPr="00D16E6F" w:rsidRDefault="00C71416" w:rsidP="00C37D27">
            <w:pPr>
              <w:pStyle w:val="Lists"/>
              <w:rPr>
                <w:lang w:val="en-US"/>
              </w:rPr>
            </w:pPr>
            <w:r>
              <w:rPr>
                <w:lang w:val="en-US"/>
              </w:rPr>
              <w:t>Create plans for only cleaning staff to be in infected areas for 72 hours during</w:t>
            </w:r>
            <w:r w:rsidR="00F13902">
              <w:rPr>
                <w:lang w:val="en-US"/>
              </w:rPr>
              <w:t xml:space="preserve"> the</w:t>
            </w:r>
            <w:r>
              <w:rPr>
                <w:lang w:val="en-US"/>
              </w:rPr>
              <w:t xml:space="preserve"> disinfecting period. </w:t>
            </w:r>
          </w:p>
        </w:tc>
        <w:sdt>
          <w:sdtPr>
            <w:id w:val="-1830811178"/>
            <w14:checkbox>
              <w14:checked w14:val="0"/>
              <w14:checkedState w14:val="2612" w14:font="MS Gothic"/>
              <w14:uncheckedState w14:val="2610" w14:font="MS Gothic"/>
            </w14:checkbox>
          </w:sdtPr>
          <w:sdtEndPr/>
          <w:sdtContent>
            <w:tc>
              <w:tcPr>
                <w:tcW w:w="481" w:type="pct"/>
                <w:tcBorders>
                  <w:left w:val="single" w:sz="2" w:space="0" w:color="808080"/>
                </w:tcBorders>
                <w:vAlign w:val="center"/>
              </w:tcPr>
              <w:p w14:paraId="39B53233" w14:textId="77777777" w:rsidR="00C43D6A" w:rsidRPr="007D7327" w:rsidRDefault="00C71416" w:rsidP="00C37D27">
                <w:pPr>
                  <w:jc w:val="center"/>
                </w:pPr>
                <w:r w:rsidRPr="007D7327">
                  <w:rPr>
                    <w:rFonts w:ascii="Segoe UI Symbol" w:hAnsi="Segoe UI Symbol" w:cs="Segoe UI Symbol"/>
                  </w:rPr>
                  <w:t>☐</w:t>
                </w:r>
              </w:p>
            </w:tc>
          </w:sdtContent>
        </w:sdt>
      </w:tr>
    </w:tbl>
    <w:p w14:paraId="5BC01A3D" w14:textId="77777777" w:rsidR="00C43D6A" w:rsidRDefault="00C43D6A" w:rsidP="00D16E6F">
      <w:pPr>
        <w:pStyle w:val="Lists"/>
        <w:rPr>
          <w:lang w:val="en-US"/>
        </w:rPr>
      </w:pPr>
    </w:p>
    <w:tbl>
      <w:tblPr>
        <w:tblpPr w:leftFromText="180" w:rightFromText="180" w:vertAnchor="text" w:horzAnchor="margin" w:tblpY="104"/>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8460"/>
        <w:gridCol w:w="900"/>
      </w:tblGrid>
      <w:tr w:rsidR="00653319" w14:paraId="1D977858" w14:textId="77777777" w:rsidTr="005775B1">
        <w:trPr>
          <w:trHeight w:val="211"/>
        </w:trPr>
        <w:tc>
          <w:tcPr>
            <w:tcW w:w="4519" w:type="pct"/>
            <w:tcBorders>
              <w:top w:val="nil"/>
              <w:left w:val="nil"/>
              <w:right w:val="nil"/>
            </w:tcBorders>
            <w:shd w:val="clear" w:color="auto" w:fill="474747"/>
            <w:vAlign w:val="center"/>
          </w:tcPr>
          <w:p w14:paraId="73BB78B0" w14:textId="77777777" w:rsidR="00870D61" w:rsidRPr="00D16E6F" w:rsidRDefault="00C71416" w:rsidP="005775B1">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Preparing for Disinfecting</w:t>
            </w:r>
          </w:p>
        </w:tc>
        <w:tc>
          <w:tcPr>
            <w:tcW w:w="481" w:type="pct"/>
            <w:tcBorders>
              <w:top w:val="nil"/>
              <w:left w:val="nil"/>
              <w:bottom w:val="single" w:sz="2" w:space="0" w:color="808080"/>
              <w:right w:val="nil"/>
            </w:tcBorders>
            <w:shd w:val="clear" w:color="auto" w:fill="474747"/>
            <w:vAlign w:val="center"/>
          </w:tcPr>
          <w:p w14:paraId="7A11F2AB" w14:textId="77777777" w:rsidR="00870D61" w:rsidRPr="00D16E6F" w:rsidRDefault="00870D61" w:rsidP="005775B1">
            <w:pPr>
              <w:spacing w:before="60" w:after="120" w:line="280" w:lineRule="atLeast"/>
              <w:rPr>
                <w:rFonts w:asciiTheme="majorHAnsi" w:hAnsiTheme="majorHAnsi" w:cstheme="majorHAnsi"/>
                <w:b/>
                <w:color w:val="FFFFFF" w:themeColor="background1"/>
                <w:sz w:val="22"/>
                <w:szCs w:val="18"/>
              </w:rPr>
            </w:pPr>
          </w:p>
        </w:tc>
      </w:tr>
      <w:tr w:rsidR="00653319" w14:paraId="0B580074" w14:textId="77777777" w:rsidTr="005775B1">
        <w:trPr>
          <w:trHeight w:val="403"/>
        </w:trPr>
        <w:tc>
          <w:tcPr>
            <w:tcW w:w="4519" w:type="pct"/>
            <w:tcBorders>
              <w:right w:val="single" w:sz="2" w:space="0" w:color="808080"/>
            </w:tcBorders>
            <w:vAlign w:val="center"/>
          </w:tcPr>
          <w:p w14:paraId="56F082F0" w14:textId="77777777" w:rsidR="00870D61" w:rsidRPr="00D16E6F" w:rsidRDefault="00C71416" w:rsidP="005775B1">
            <w:pPr>
              <w:pStyle w:val="Lists"/>
              <w:rPr>
                <w:lang w:val="en-US"/>
              </w:rPr>
            </w:pPr>
            <w:r>
              <w:rPr>
                <w:lang w:val="en-US"/>
              </w:rPr>
              <w:t xml:space="preserve">If the employee has been in the workplace within the last seven days, begin preparations for disinfecting the workplace. </w:t>
            </w:r>
          </w:p>
        </w:tc>
        <w:sdt>
          <w:sdtPr>
            <w:id w:val="90670228"/>
            <w14:checkbox>
              <w14:checked w14:val="0"/>
              <w14:checkedState w14:val="2612" w14:font="MS Gothic"/>
              <w14:uncheckedState w14:val="2610" w14:font="MS Gothic"/>
            </w14:checkbox>
          </w:sdtPr>
          <w:sdtEndPr/>
          <w:sdtContent>
            <w:tc>
              <w:tcPr>
                <w:tcW w:w="481" w:type="pct"/>
                <w:tcBorders>
                  <w:left w:val="single" w:sz="2" w:space="0" w:color="808080"/>
                </w:tcBorders>
                <w:vAlign w:val="center"/>
              </w:tcPr>
              <w:p w14:paraId="63DC0927" w14:textId="77777777" w:rsidR="00870D61" w:rsidRPr="007D7327" w:rsidRDefault="00C71416" w:rsidP="005775B1">
                <w:pPr>
                  <w:jc w:val="center"/>
                </w:pPr>
                <w:r>
                  <w:rPr>
                    <w:rFonts w:ascii="MS Gothic" w:eastAsia="MS Gothic" w:hAnsi="MS Gothic" w:hint="eastAsia"/>
                  </w:rPr>
                  <w:t>☐</w:t>
                </w:r>
              </w:p>
            </w:tc>
          </w:sdtContent>
        </w:sdt>
      </w:tr>
      <w:tr w:rsidR="00653319" w14:paraId="16141831" w14:textId="77777777" w:rsidTr="005775B1">
        <w:trPr>
          <w:trHeight w:val="463"/>
        </w:trPr>
        <w:tc>
          <w:tcPr>
            <w:tcW w:w="4519" w:type="pct"/>
            <w:tcBorders>
              <w:right w:val="single" w:sz="2" w:space="0" w:color="808080"/>
            </w:tcBorders>
            <w:vAlign w:val="center"/>
          </w:tcPr>
          <w:p w14:paraId="4A16091A" w14:textId="77777777" w:rsidR="00870D61" w:rsidRPr="00D16E6F" w:rsidRDefault="00C71416" w:rsidP="005775B1">
            <w:pPr>
              <w:pStyle w:val="Lists"/>
              <w:rPr>
                <w:lang w:val="en-US"/>
              </w:rPr>
            </w:pPr>
            <w:r w:rsidRPr="0029702E">
              <w:rPr>
                <w:lang w:val="en-US"/>
              </w:rPr>
              <w:t xml:space="preserve">Ensure necessary cleaning supplies are stocked, </w:t>
            </w:r>
            <w:r>
              <w:rPr>
                <w:lang w:val="en-US"/>
              </w:rPr>
              <w:t xml:space="preserve">including </w:t>
            </w:r>
            <w:r w:rsidRPr="0029702E">
              <w:rPr>
                <w:lang w:val="en-US"/>
              </w:rPr>
              <w:t>soap and disinfect</w:t>
            </w:r>
            <w:r>
              <w:rPr>
                <w:lang w:val="en-US"/>
              </w:rPr>
              <w:t>ant</w:t>
            </w:r>
            <w:r w:rsidRPr="0029702E">
              <w:rPr>
                <w:lang w:val="en-US"/>
              </w:rPr>
              <w:t xml:space="preserve">s listed by the Environmental Protection </w:t>
            </w:r>
            <w:r w:rsidRPr="0029702E">
              <w:rPr>
                <w:lang w:val="en-US"/>
              </w:rPr>
              <w:t>Agency (EPA) to use against SARS-CoV-2, the virus that causes COVID-19.</w:t>
            </w:r>
          </w:p>
        </w:tc>
        <w:sdt>
          <w:sdtPr>
            <w:id w:val="-47534253"/>
            <w14:checkbox>
              <w14:checked w14:val="0"/>
              <w14:checkedState w14:val="2612" w14:font="MS Gothic"/>
              <w14:uncheckedState w14:val="2610" w14:font="MS Gothic"/>
            </w14:checkbox>
          </w:sdtPr>
          <w:sdtEndPr/>
          <w:sdtContent>
            <w:tc>
              <w:tcPr>
                <w:tcW w:w="481" w:type="pct"/>
                <w:tcBorders>
                  <w:left w:val="single" w:sz="2" w:space="0" w:color="808080"/>
                </w:tcBorders>
                <w:vAlign w:val="center"/>
              </w:tcPr>
              <w:p w14:paraId="4A6815AB" w14:textId="77777777" w:rsidR="00870D61" w:rsidRPr="007D7327" w:rsidRDefault="00C71416" w:rsidP="005775B1">
                <w:pPr>
                  <w:jc w:val="center"/>
                </w:pPr>
                <w:r w:rsidRPr="007D7327">
                  <w:rPr>
                    <w:rFonts w:ascii="Segoe UI Symbol" w:hAnsi="Segoe UI Symbol" w:cs="Segoe UI Symbol"/>
                  </w:rPr>
                  <w:t>☐</w:t>
                </w:r>
              </w:p>
            </w:tc>
          </w:sdtContent>
        </w:sdt>
      </w:tr>
      <w:tr w:rsidR="00653319" w14:paraId="405C5AE7" w14:textId="77777777" w:rsidTr="005775B1">
        <w:trPr>
          <w:trHeight w:val="463"/>
        </w:trPr>
        <w:tc>
          <w:tcPr>
            <w:tcW w:w="4519" w:type="pct"/>
            <w:tcBorders>
              <w:right w:val="single" w:sz="2" w:space="0" w:color="808080"/>
            </w:tcBorders>
            <w:vAlign w:val="center"/>
          </w:tcPr>
          <w:p w14:paraId="1BF0C5D4" w14:textId="77777777" w:rsidR="00870D61" w:rsidRPr="0029702E" w:rsidRDefault="00C71416" w:rsidP="005775B1">
            <w:pPr>
              <w:pStyle w:val="Lists"/>
              <w:rPr>
                <w:lang w:val="en-US"/>
              </w:rPr>
            </w:pPr>
            <w:r w:rsidRPr="0029702E">
              <w:rPr>
                <w:lang w:val="en-US"/>
              </w:rPr>
              <w:t xml:space="preserve">Ensure </w:t>
            </w:r>
            <w:r>
              <w:rPr>
                <w:lang w:val="en-US"/>
              </w:rPr>
              <w:t>personal protective equipment is stocked for cleaning teams</w:t>
            </w:r>
            <w:r w:rsidRPr="0029702E">
              <w:rPr>
                <w:lang w:val="en-US"/>
              </w:rPr>
              <w:t xml:space="preserve">, </w:t>
            </w:r>
            <w:r>
              <w:rPr>
                <w:lang w:val="en-US"/>
              </w:rPr>
              <w:t xml:space="preserve">including gloves, gowns and face coverings. </w:t>
            </w:r>
          </w:p>
        </w:tc>
        <w:sdt>
          <w:sdtPr>
            <w:id w:val="1621110230"/>
            <w14:checkbox>
              <w14:checked w14:val="0"/>
              <w14:checkedState w14:val="2612" w14:font="MS Gothic"/>
              <w14:uncheckedState w14:val="2610" w14:font="MS Gothic"/>
            </w14:checkbox>
          </w:sdtPr>
          <w:sdtEndPr/>
          <w:sdtContent>
            <w:tc>
              <w:tcPr>
                <w:tcW w:w="481" w:type="pct"/>
                <w:tcBorders>
                  <w:left w:val="single" w:sz="2" w:space="0" w:color="808080"/>
                </w:tcBorders>
                <w:vAlign w:val="center"/>
              </w:tcPr>
              <w:p w14:paraId="7EE20810" w14:textId="77777777" w:rsidR="00870D61" w:rsidRDefault="00C71416" w:rsidP="005775B1">
                <w:pPr>
                  <w:jc w:val="center"/>
                </w:pPr>
                <w:r w:rsidRPr="007D7327">
                  <w:rPr>
                    <w:rFonts w:ascii="Segoe UI Symbol" w:hAnsi="Segoe UI Symbol" w:cs="Segoe UI Symbol"/>
                  </w:rPr>
                  <w:t>☐</w:t>
                </w:r>
              </w:p>
            </w:tc>
          </w:sdtContent>
        </w:sdt>
      </w:tr>
      <w:tr w:rsidR="00653319" w14:paraId="57C62E72" w14:textId="77777777" w:rsidTr="005775B1">
        <w:trPr>
          <w:trHeight w:val="403"/>
        </w:trPr>
        <w:tc>
          <w:tcPr>
            <w:tcW w:w="4519" w:type="pct"/>
            <w:tcBorders>
              <w:right w:val="single" w:sz="2" w:space="0" w:color="808080"/>
            </w:tcBorders>
          </w:tcPr>
          <w:p w14:paraId="32182AF5" w14:textId="77777777" w:rsidR="00870D61" w:rsidRPr="0029702E" w:rsidRDefault="00C71416" w:rsidP="005775B1">
            <w:pPr>
              <w:pStyle w:val="Lists"/>
              <w:rPr>
                <w:lang w:val="en-US"/>
              </w:rPr>
            </w:pPr>
            <w:r>
              <w:rPr>
                <w:lang w:val="en-US"/>
              </w:rPr>
              <w:t xml:space="preserve">Evacuate planned areas for disinfecting for at least 72 hours. </w:t>
            </w:r>
          </w:p>
        </w:tc>
        <w:sdt>
          <w:sdtPr>
            <w:id w:val="-80835627"/>
            <w14:checkbox>
              <w14:checked w14:val="0"/>
              <w14:checkedState w14:val="2612" w14:font="MS Gothic"/>
              <w14:uncheckedState w14:val="2610" w14:font="MS Gothic"/>
            </w14:checkbox>
          </w:sdtPr>
          <w:sdtEndPr/>
          <w:sdtContent>
            <w:tc>
              <w:tcPr>
                <w:tcW w:w="481" w:type="pct"/>
                <w:tcBorders>
                  <w:left w:val="single" w:sz="2" w:space="0" w:color="808080"/>
                </w:tcBorders>
                <w:vAlign w:val="center"/>
              </w:tcPr>
              <w:p w14:paraId="6434C714" w14:textId="77777777" w:rsidR="00870D61" w:rsidRDefault="00C71416" w:rsidP="005775B1">
                <w:pPr>
                  <w:jc w:val="center"/>
                </w:pPr>
                <w:r w:rsidRPr="007D7327">
                  <w:rPr>
                    <w:rFonts w:ascii="Segoe UI Symbol" w:hAnsi="Segoe UI Symbol" w:cs="Segoe UI Symbol"/>
                  </w:rPr>
                  <w:t>☐</w:t>
                </w:r>
              </w:p>
            </w:tc>
          </w:sdtContent>
        </w:sdt>
      </w:tr>
    </w:tbl>
    <w:p w14:paraId="68F09FA2" w14:textId="77777777" w:rsidR="00870D61" w:rsidRDefault="00870D61" w:rsidP="00D16E6F">
      <w:pPr>
        <w:pStyle w:val="Lists"/>
        <w:rPr>
          <w:lang w:val="en-US"/>
        </w:rPr>
        <w:sectPr w:rsidR="00870D61" w:rsidSect="00CC4F85">
          <w:headerReference w:type="default" r:id="rId15"/>
          <w:pgSz w:w="12240" w:h="15840"/>
          <w:pgMar w:top="1728" w:right="1440" w:bottom="1440" w:left="1440" w:header="720" w:footer="720" w:gutter="0"/>
          <w:cols w:space="720"/>
          <w:titlePg/>
          <w:docGrid w:linePitch="360"/>
        </w:sectPr>
      </w:pPr>
    </w:p>
    <w:p w14:paraId="7228E9FB" w14:textId="77777777" w:rsidR="00870D61" w:rsidRDefault="00870D61" w:rsidP="00D16E6F">
      <w:pPr>
        <w:pStyle w:val="Lists"/>
        <w:rPr>
          <w:lang w:val="en-US"/>
        </w:rPr>
      </w:pPr>
    </w:p>
    <w:tbl>
      <w:tblPr>
        <w:tblpPr w:leftFromText="180" w:rightFromText="180" w:vertAnchor="text" w:tblpY="-13"/>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8460"/>
        <w:gridCol w:w="900"/>
      </w:tblGrid>
      <w:tr w:rsidR="00653319" w14:paraId="0ECF06D6" w14:textId="77777777" w:rsidTr="00ED6F51">
        <w:trPr>
          <w:trHeight w:val="211"/>
        </w:trPr>
        <w:tc>
          <w:tcPr>
            <w:tcW w:w="4519" w:type="pct"/>
            <w:tcBorders>
              <w:top w:val="nil"/>
              <w:left w:val="nil"/>
              <w:right w:val="nil"/>
            </w:tcBorders>
            <w:shd w:val="clear" w:color="auto" w:fill="474747"/>
            <w:vAlign w:val="center"/>
          </w:tcPr>
          <w:p w14:paraId="26A5441C" w14:textId="77777777" w:rsidR="00ED6F51" w:rsidRPr="00D16E6F" w:rsidRDefault="00C71416" w:rsidP="00ED6F51">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Disinfecting the Workplace</w:t>
            </w:r>
          </w:p>
        </w:tc>
        <w:tc>
          <w:tcPr>
            <w:tcW w:w="481" w:type="pct"/>
            <w:tcBorders>
              <w:top w:val="nil"/>
              <w:left w:val="nil"/>
              <w:bottom w:val="single" w:sz="2" w:space="0" w:color="808080"/>
              <w:right w:val="nil"/>
            </w:tcBorders>
            <w:shd w:val="clear" w:color="auto" w:fill="474747"/>
          </w:tcPr>
          <w:p w14:paraId="2D32BED0" w14:textId="77777777" w:rsidR="00ED6F51" w:rsidRPr="00D16E6F" w:rsidRDefault="00ED6F51" w:rsidP="00ED6F51">
            <w:pPr>
              <w:spacing w:before="60" w:after="120" w:line="280" w:lineRule="atLeast"/>
              <w:jc w:val="center"/>
              <w:rPr>
                <w:rFonts w:asciiTheme="majorHAnsi" w:hAnsiTheme="majorHAnsi" w:cstheme="majorHAnsi"/>
                <w:b/>
                <w:color w:val="FFFFFF" w:themeColor="background1"/>
                <w:sz w:val="22"/>
                <w:szCs w:val="18"/>
              </w:rPr>
            </w:pPr>
          </w:p>
        </w:tc>
      </w:tr>
      <w:tr w:rsidR="00653319" w14:paraId="51D6D03E" w14:textId="77777777" w:rsidTr="00ED6F51">
        <w:trPr>
          <w:trHeight w:val="403"/>
        </w:trPr>
        <w:tc>
          <w:tcPr>
            <w:tcW w:w="4519" w:type="pct"/>
            <w:tcBorders>
              <w:right w:val="single" w:sz="2" w:space="0" w:color="808080"/>
            </w:tcBorders>
          </w:tcPr>
          <w:p w14:paraId="3745E7FB" w14:textId="77777777" w:rsidR="00ED6F51" w:rsidRPr="0029702E" w:rsidRDefault="00C71416" w:rsidP="00ED6F51">
            <w:pPr>
              <w:pStyle w:val="Lists"/>
              <w:rPr>
                <w:lang w:val="en-US"/>
              </w:rPr>
            </w:pPr>
            <w:r w:rsidRPr="0029702E">
              <w:rPr>
                <w:lang w:val="en-US"/>
              </w:rPr>
              <w:t>Close off all areas visited by the person, open windows and use ventilating fans with airflow</w:t>
            </w:r>
            <w:r>
              <w:rPr>
                <w:lang w:val="en-US"/>
              </w:rPr>
              <w:t>. A</w:t>
            </w:r>
            <w:r w:rsidRPr="0029702E">
              <w:rPr>
                <w:lang w:val="en-US"/>
              </w:rPr>
              <w:t>fter opening up the airflow, wait 24 hours before beginning cleaning.</w:t>
            </w:r>
          </w:p>
        </w:tc>
        <w:sdt>
          <w:sdtPr>
            <w:id w:val="-933664184"/>
            <w14:checkbox>
              <w14:checked w14:val="0"/>
              <w14:checkedState w14:val="2612" w14:font="MS Gothic"/>
              <w14:uncheckedState w14:val="2610" w14:font="MS Gothic"/>
            </w14:checkbox>
          </w:sdtPr>
          <w:sdtEndPr/>
          <w:sdtContent>
            <w:tc>
              <w:tcPr>
                <w:tcW w:w="481" w:type="pct"/>
                <w:tcBorders>
                  <w:left w:val="single" w:sz="2" w:space="0" w:color="808080"/>
                </w:tcBorders>
                <w:vAlign w:val="center"/>
              </w:tcPr>
              <w:p w14:paraId="0FE1506B" w14:textId="77777777" w:rsidR="00ED6F51" w:rsidRDefault="00C71416" w:rsidP="00ED6F51">
                <w:pPr>
                  <w:jc w:val="center"/>
                </w:pPr>
                <w:r w:rsidRPr="007D7327">
                  <w:rPr>
                    <w:rFonts w:ascii="Segoe UI Symbol" w:hAnsi="Segoe UI Symbol" w:cs="Segoe UI Symbol"/>
                  </w:rPr>
                  <w:t>☐</w:t>
                </w:r>
              </w:p>
            </w:tc>
          </w:sdtContent>
        </w:sdt>
      </w:tr>
      <w:tr w:rsidR="00653319" w14:paraId="03E00BE3" w14:textId="77777777" w:rsidTr="00ED6F51">
        <w:trPr>
          <w:trHeight w:val="403"/>
        </w:trPr>
        <w:tc>
          <w:tcPr>
            <w:tcW w:w="4519" w:type="pct"/>
            <w:tcBorders>
              <w:right w:val="single" w:sz="2" w:space="0" w:color="808080"/>
            </w:tcBorders>
          </w:tcPr>
          <w:p w14:paraId="38FFBD48" w14:textId="77777777" w:rsidR="00ED6F51" w:rsidRDefault="00C71416" w:rsidP="00ED6F51">
            <w:pPr>
              <w:pStyle w:val="Lists"/>
              <w:rPr>
                <w:lang w:val="en-US"/>
              </w:rPr>
            </w:pPr>
            <w:r w:rsidRPr="0029702E">
              <w:rPr>
                <w:lang w:val="en-US"/>
              </w:rPr>
              <w:t xml:space="preserve">After 24 hours, cleaning staff should </w:t>
            </w:r>
            <w:r>
              <w:rPr>
                <w:lang w:val="en-US"/>
              </w:rPr>
              <w:t>begin</w:t>
            </w:r>
            <w:r w:rsidRPr="0029702E">
              <w:rPr>
                <w:lang w:val="en-US"/>
              </w:rPr>
              <w:t xml:space="preserve"> disinfect</w:t>
            </w:r>
            <w:r>
              <w:rPr>
                <w:lang w:val="en-US"/>
              </w:rPr>
              <w:t>ing</w:t>
            </w:r>
            <w:r w:rsidRPr="0029702E">
              <w:rPr>
                <w:lang w:val="en-US"/>
              </w:rPr>
              <w:t xml:space="preserve"> all areas and equipment used by the person.</w:t>
            </w:r>
          </w:p>
        </w:tc>
        <w:sdt>
          <w:sdtPr>
            <w:id w:val="-1425880581"/>
            <w14:checkbox>
              <w14:checked w14:val="0"/>
              <w14:checkedState w14:val="2612" w14:font="MS Gothic"/>
              <w14:uncheckedState w14:val="2610" w14:font="MS Gothic"/>
            </w14:checkbox>
          </w:sdtPr>
          <w:sdtEndPr/>
          <w:sdtContent>
            <w:tc>
              <w:tcPr>
                <w:tcW w:w="481" w:type="pct"/>
                <w:tcBorders>
                  <w:left w:val="single" w:sz="2" w:space="0" w:color="808080"/>
                </w:tcBorders>
                <w:vAlign w:val="center"/>
              </w:tcPr>
              <w:p w14:paraId="460D3611" w14:textId="77777777" w:rsidR="00ED6F51" w:rsidRDefault="00C71416" w:rsidP="00ED6F51">
                <w:pPr>
                  <w:jc w:val="center"/>
                </w:pPr>
                <w:r w:rsidRPr="007D7327">
                  <w:rPr>
                    <w:rFonts w:ascii="Segoe UI Symbol" w:hAnsi="Segoe UI Symbol" w:cs="Segoe UI Symbol"/>
                  </w:rPr>
                  <w:t>☐</w:t>
                </w:r>
              </w:p>
            </w:tc>
          </w:sdtContent>
        </w:sdt>
      </w:tr>
      <w:tr w:rsidR="00653319" w14:paraId="464954F8" w14:textId="77777777" w:rsidTr="00ED6F51">
        <w:trPr>
          <w:trHeight w:val="403"/>
        </w:trPr>
        <w:tc>
          <w:tcPr>
            <w:tcW w:w="4519" w:type="pct"/>
            <w:tcBorders>
              <w:right w:val="single" w:sz="2" w:space="0" w:color="808080"/>
            </w:tcBorders>
            <w:vAlign w:val="center"/>
          </w:tcPr>
          <w:p w14:paraId="4534B18C" w14:textId="77777777" w:rsidR="00ED6F51" w:rsidRDefault="00C71416" w:rsidP="00ED6F51">
            <w:pPr>
              <w:pStyle w:val="Lists"/>
              <w:rPr>
                <w:lang w:val="en-US"/>
              </w:rPr>
            </w:pPr>
            <w:r>
              <w:rPr>
                <w:lang w:val="en-US"/>
              </w:rPr>
              <w:t xml:space="preserve">Ensure cleaning staff is using personal protective equipment, including gloves, gowns and face coverings. </w:t>
            </w:r>
          </w:p>
        </w:tc>
        <w:sdt>
          <w:sdtPr>
            <w:id w:val="613476469"/>
            <w14:checkbox>
              <w14:checked w14:val="0"/>
              <w14:checkedState w14:val="2612" w14:font="MS Gothic"/>
              <w14:uncheckedState w14:val="2610" w14:font="MS Gothic"/>
            </w14:checkbox>
          </w:sdtPr>
          <w:sdtEndPr/>
          <w:sdtContent>
            <w:tc>
              <w:tcPr>
                <w:tcW w:w="481" w:type="pct"/>
                <w:tcBorders>
                  <w:left w:val="single" w:sz="2" w:space="0" w:color="808080"/>
                </w:tcBorders>
                <w:vAlign w:val="center"/>
              </w:tcPr>
              <w:p w14:paraId="118C168A" w14:textId="77777777" w:rsidR="00ED6F51" w:rsidRDefault="00C71416" w:rsidP="00ED6F51">
                <w:pPr>
                  <w:jc w:val="center"/>
                  <w:rPr>
                    <w:rFonts w:asciiTheme="majorHAnsi" w:hAnsiTheme="majorHAnsi" w:cstheme="majorHAnsi"/>
                    <w:sz w:val="22"/>
                    <w:szCs w:val="20"/>
                  </w:rPr>
                </w:pPr>
                <w:r w:rsidRPr="007D7327">
                  <w:rPr>
                    <w:rFonts w:ascii="Segoe UI Symbol" w:hAnsi="Segoe UI Symbol" w:cs="Segoe UI Symbol"/>
                  </w:rPr>
                  <w:t>☐</w:t>
                </w:r>
              </w:p>
            </w:tc>
          </w:sdtContent>
        </w:sdt>
      </w:tr>
      <w:tr w:rsidR="00653319" w14:paraId="518D7CDA" w14:textId="77777777" w:rsidTr="00ED6F51">
        <w:trPr>
          <w:trHeight w:val="403"/>
        </w:trPr>
        <w:tc>
          <w:tcPr>
            <w:tcW w:w="4519" w:type="pct"/>
            <w:tcBorders>
              <w:right w:val="single" w:sz="2" w:space="0" w:color="808080"/>
            </w:tcBorders>
            <w:vAlign w:val="center"/>
          </w:tcPr>
          <w:p w14:paraId="064D87B6" w14:textId="77777777" w:rsidR="00ED6F51" w:rsidRDefault="00C71416" w:rsidP="00ED6F51">
            <w:pPr>
              <w:pStyle w:val="Lists"/>
              <w:rPr>
                <w:lang w:val="en-US"/>
              </w:rPr>
            </w:pPr>
            <w:r>
              <w:rPr>
                <w:lang w:val="en-US"/>
              </w:rPr>
              <w:t>Begin by cleaning all hard surfaces with soap and water.</w:t>
            </w:r>
          </w:p>
        </w:tc>
        <w:sdt>
          <w:sdtPr>
            <w:rPr>
              <w:rFonts w:asciiTheme="majorHAnsi" w:hAnsiTheme="majorHAnsi" w:cstheme="majorHAnsi"/>
              <w:sz w:val="22"/>
              <w:szCs w:val="20"/>
            </w:rPr>
            <w:id w:val="-527558569"/>
            <w14:checkbox>
              <w14:checked w14:val="0"/>
              <w14:checkedState w14:val="2612" w14:font="MS Gothic"/>
              <w14:uncheckedState w14:val="2610" w14:font="MS Gothic"/>
            </w14:checkbox>
          </w:sdtPr>
          <w:sdtEndPr/>
          <w:sdtContent>
            <w:tc>
              <w:tcPr>
                <w:tcW w:w="481" w:type="pct"/>
                <w:tcBorders>
                  <w:left w:val="single" w:sz="2" w:space="0" w:color="808080"/>
                </w:tcBorders>
                <w:vAlign w:val="center"/>
              </w:tcPr>
              <w:p w14:paraId="675C0DE2" w14:textId="77777777" w:rsidR="00ED6F51" w:rsidRPr="00D16E6F" w:rsidRDefault="00C71416" w:rsidP="00ED6F51">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R="00653319" w14:paraId="5D35888C" w14:textId="77777777" w:rsidTr="00ED6F51">
        <w:trPr>
          <w:trHeight w:val="403"/>
        </w:trPr>
        <w:tc>
          <w:tcPr>
            <w:tcW w:w="4519" w:type="pct"/>
            <w:tcBorders>
              <w:right w:val="single" w:sz="2" w:space="0" w:color="808080"/>
            </w:tcBorders>
            <w:vAlign w:val="center"/>
          </w:tcPr>
          <w:p w14:paraId="3BFBAAA9" w14:textId="77777777" w:rsidR="00ED6F51" w:rsidRPr="00D16E6F" w:rsidRDefault="00C71416" w:rsidP="00ED6F51">
            <w:pPr>
              <w:pStyle w:val="Lists"/>
              <w:rPr>
                <w:lang w:val="en-US"/>
              </w:rPr>
            </w:pPr>
            <w:r>
              <w:rPr>
                <w:lang w:val="en-US"/>
              </w:rPr>
              <w:t xml:space="preserve">Apply a </w:t>
            </w:r>
            <w:r w:rsidRPr="008D6756">
              <w:rPr>
                <w:lang w:val="en-US"/>
              </w:rPr>
              <w:t>disinfect</w:t>
            </w:r>
            <w:r>
              <w:rPr>
                <w:lang w:val="en-US"/>
              </w:rPr>
              <w:t>ant to all surfaces</w:t>
            </w:r>
            <w:r w:rsidRPr="00371B2F">
              <w:rPr>
                <w:lang w:val="en-US"/>
              </w:rPr>
              <w:t xml:space="preserve">. The </w:t>
            </w:r>
            <w:r>
              <w:rPr>
                <w:lang w:val="en-US"/>
              </w:rPr>
              <w:t xml:space="preserve">EPA </w:t>
            </w:r>
            <w:r w:rsidRPr="00371B2F">
              <w:rPr>
                <w:lang w:val="en-US"/>
              </w:rPr>
              <w:t>list</w:t>
            </w:r>
            <w:r>
              <w:rPr>
                <w:lang w:val="en-US"/>
              </w:rPr>
              <w:t>s</w:t>
            </w:r>
            <w:r w:rsidRPr="00371B2F">
              <w:rPr>
                <w:lang w:val="en-US"/>
              </w:rPr>
              <w:t xml:space="preserve"> appropriate disinfectants for use against SARS-CoV-2, the virus that causes COVID-19.</w:t>
            </w:r>
          </w:p>
        </w:tc>
        <w:sdt>
          <w:sdtPr>
            <w:rPr>
              <w:rFonts w:asciiTheme="majorHAnsi" w:hAnsiTheme="majorHAnsi" w:cstheme="majorHAnsi"/>
              <w:sz w:val="22"/>
              <w:szCs w:val="20"/>
            </w:rPr>
            <w:id w:val="-838070173"/>
            <w14:checkbox>
              <w14:checked w14:val="0"/>
              <w14:checkedState w14:val="2612" w14:font="MS Gothic"/>
              <w14:uncheckedState w14:val="2610" w14:font="MS Gothic"/>
            </w14:checkbox>
          </w:sdtPr>
          <w:sdtEndPr/>
          <w:sdtContent>
            <w:tc>
              <w:tcPr>
                <w:tcW w:w="481" w:type="pct"/>
                <w:tcBorders>
                  <w:left w:val="single" w:sz="2" w:space="0" w:color="808080"/>
                </w:tcBorders>
                <w:vAlign w:val="center"/>
              </w:tcPr>
              <w:p w14:paraId="40CEEBB6" w14:textId="77777777" w:rsidR="00ED6F51" w:rsidRPr="00D16E6F" w:rsidRDefault="00C71416" w:rsidP="00ED6F51">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R="00653319" w14:paraId="397F3857" w14:textId="77777777" w:rsidTr="00ED6F51">
        <w:trPr>
          <w:trHeight w:val="576"/>
        </w:trPr>
        <w:tc>
          <w:tcPr>
            <w:tcW w:w="4519" w:type="pct"/>
            <w:tcBorders>
              <w:right w:val="single" w:sz="2" w:space="0" w:color="808080"/>
            </w:tcBorders>
          </w:tcPr>
          <w:p w14:paraId="69C43E1F" w14:textId="77777777" w:rsidR="00ED6F51" w:rsidRDefault="00C71416" w:rsidP="00ED6F51">
            <w:pPr>
              <w:pStyle w:val="Lists"/>
              <w:rPr>
                <w:lang w:val="en-US"/>
              </w:rPr>
            </w:pPr>
            <w:r>
              <w:rPr>
                <w:lang w:val="en-US"/>
              </w:rPr>
              <w:t>Clean soft surfaces</w:t>
            </w:r>
            <w:r w:rsidRPr="00374A90">
              <w:rPr>
                <w:lang w:val="en-US"/>
              </w:rPr>
              <w:t xml:space="preserve"> </w:t>
            </w:r>
            <w:r>
              <w:rPr>
                <w:lang w:val="en-US"/>
              </w:rPr>
              <w:t xml:space="preserve">such as </w:t>
            </w:r>
            <w:r w:rsidRPr="00374A90">
              <w:rPr>
                <w:lang w:val="en-US"/>
              </w:rPr>
              <w:t>carpeted floor, rugs and drapes</w:t>
            </w:r>
            <w:r>
              <w:rPr>
                <w:lang w:val="en-US"/>
              </w:rPr>
              <w:t xml:space="preserve">. </w:t>
            </w:r>
            <w:r w:rsidRPr="00371B2F">
              <w:rPr>
                <w:lang w:val="en-US"/>
              </w:rPr>
              <w:t xml:space="preserve">For soft surfaces, best cleaning practices are similar to those of </w:t>
            </w:r>
            <w:r>
              <w:rPr>
                <w:lang w:val="en-US"/>
              </w:rPr>
              <w:t xml:space="preserve">hard </w:t>
            </w:r>
            <w:r w:rsidRPr="00371B2F">
              <w:rPr>
                <w:lang w:val="en-US"/>
              </w:rPr>
              <w:t>surfaces</w:t>
            </w:r>
            <w:r>
              <w:rPr>
                <w:lang w:val="en-US"/>
              </w:rPr>
              <w:t>. H</w:t>
            </w:r>
            <w:r w:rsidRPr="00371B2F">
              <w:rPr>
                <w:lang w:val="en-US"/>
              </w:rPr>
              <w:t>owever, you can clea</w:t>
            </w:r>
            <w:r w:rsidRPr="00371B2F">
              <w:rPr>
                <w:lang w:val="en-US"/>
              </w:rPr>
              <w:t>n by laundering if possible. If not an option, continue to clean with a disinfectant.</w:t>
            </w:r>
          </w:p>
        </w:tc>
        <w:sdt>
          <w:sdtPr>
            <w:rPr>
              <w:rFonts w:asciiTheme="majorHAnsi" w:hAnsiTheme="majorHAnsi" w:cstheme="majorHAnsi"/>
              <w:sz w:val="22"/>
              <w:szCs w:val="20"/>
            </w:rPr>
            <w:id w:val="-1950920810"/>
            <w14:checkbox>
              <w14:checked w14:val="0"/>
              <w14:checkedState w14:val="2612" w14:font="MS Gothic"/>
              <w14:uncheckedState w14:val="2610" w14:font="MS Gothic"/>
            </w14:checkbox>
          </w:sdtPr>
          <w:sdtEndPr/>
          <w:sdtContent>
            <w:tc>
              <w:tcPr>
                <w:tcW w:w="481" w:type="pct"/>
                <w:tcBorders>
                  <w:left w:val="single" w:sz="2" w:space="0" w:color="808080"/>
                </w:tcBorders>
                <w:vAlign w:val="center"/>
              </w:tcPr>
              <w:p w14:paraId="28900E3E" w14:textId="77777777" w:rsidR="00ED6F51" w:rsidRDefault="00C71416" w:rsidP="00ED6F51">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R="00653319" w14:paraId="78DC91F0" w14:textId="77777777" w:rsidTr="00ED6F51">
        <w:trPr>
          <w:trHeight w:val="576"/>
        </w:trPr>
        <w:tc>
          <w:tcPr>
            <w:tcW w:w="4519" w:type="pct"/>
            <w:tcBorders>
              <w:right w:val="single" w:sz="2" w:space="0" w:color="808080"/>
            </w:tcBorders>
          </w:tcPr>
          <w:p w14:paraId="60A136F2" w14:textId="77777777" w:rsidR="00ED6F51" w:rsidRDefault="00C71416" w:rsidP="00ED6F51">
            <w:pPr>
              <w:pStyle w:val="Lists"/>
              <w:rPr>
                <w:lang w:val="en-US"/>
              </w:rPr>
            </w:pPr>
            <w:r>
              <w:rPr>
                <w:lang w:val="en-US"/>
              </w:rPr>
              <w:t xml:space="preserve">Clean electronic devices, according to manufacturers’ instructions, or with alcohol-based cleaning solutions with at least 70% alcohol. </w:t>
            </w:r>
          </w:p>
        </w:tc>
        <w:sdt>
          <w:sdtPr>
            <w:rPr>
              <w:rFonts w:asciiTheme="majorHAnsi" w:hAnsiTheme="majorHAnsi" w:cstheme="majorHAnsi"/>
              <w:sz w:val="22"/>
              <w:szCs w:val="20"/>
            </w:rPr>
            <w:id w:val="-786200577"/>
            <w14:checkbox>
              <w14:checked w14:val="0"/>
              <w14:checkedState w14:val="2612" w14:font="MS Gothic"/>
              <w14:uncheckedState w14:val="2610" w14:font="MS Gothic"/>
            </w14:checkbox>
          </w:sdtPr>
          <w:sdtEndPr/>
          <w:sdtContent>
            <w:tc>
              <w:tcPr>
                <w:tcW w:w="481" w:type="pct"/>
                <w:tcBorders>
                  <w:left w:val="single" w:sz="2" w:space="0" w:color="808080"/>
                </w:tcBorders>
                <w:vAlign w:val="center"/>
              </w:tcPr>
              <w:p w14:paraId="23C5DDD9" w14:textId="77777777" w:rsidR="00ED6F51" w:rsidRDefault="00C71416" w:rsidP="00ED6F51">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R="00653319" w14:paraId="1BCC0729" w14:textId="77777777" w:rsidTr="00ED6F51">
        <w:trPr>
          <w:trHeight w:val="576"/>
        </w:trPr>
        <w:tc>
          <w:tcPr>
            <w:tcW w:w="4519" w:type="pct"/>
            <w:tcBorders>
              <w:right w:val="single" w:sz="2" w:space="0" w:color="808080"/>
            </w:tcBorders>
          </w:tcPr>
          <w:p w14:paraId="40D7A8A9" w14:textId="77777777" w:rsidR="00ED6F51" w:rsidRDefault="00C71416" w:rsidP="00ED6F51">
            <w:pPr>
              <w:pStyle w:val="Lists"/>
              <w:rPr>
                <w:lang w:val="en-US"/>
              </w:rPr>
            </w:pPr>
            <w:r>
              <w:rPr>
                <w:lang w:val="en-US"/>
              </w:rPr>
              <w:t>Clean soft laundry items, such as towels, linens and work-related clothing using manufacturers’ instructions, usin</w:t>
            </w:r>
            <w:r>
              <w:rPr>
                <w:lang w:val="en-US"/>
              </w:rPr>
              <w:t>g the warmest possible water setting.</w:t>
            </w:r>
          </w:p>
        </w:tc>
        <w:sdt>
          <w:sdtPr>
            <w:rPr>
              <w:rFonts w:asciiTheme="majorHAnsi" w:hAnsiTheme="majorHAnsi" w:cstheme="majorHAnsi"/>
              <w:sz w:val="22"/>
              <w:szCs w:val="20"/>
            </w:rPr>
            <w:id w:val="-524558314"/>
            <w14:checkbox>
              <w14:checked w14:val="0"/>
              <w14:checkedState w14:val="2612" w14:font="MS Gothic"/>
              <w14:uncheckedState w14:val="2610" w14:font="MS Gothic"/>
            </w14:checkbox>
          </w:sdtPr>
          <w:sdtEndPr/>
          <w:sdtContent>
            <w:tc>
              <w:tcPr>
                <w:tcW w:w="481" w:type="pct"/>
                <w:tcBorders>
                  <w:left w:val="single" w:sz="2" w:space="0" w:color="808080"/>
                </w:tcBorders>
                <w:vAlign w:val="center"/>
              </w:tcPr>
              <w:p w14:paraId="2C6E3AA1" w14:textId="77777777" w:rsidR="00ED6F51" w:rsidRDefault="00C71416" w:rsidP="00ED6F51">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R="00653319" w14:paraId="00757B41" w14:textId="77777777" w:rsidTr="00ED6F51">
        <w:trPr>
          <w:trHeight w:val="403"/>
        </w:trPr>
        <w:tc>
          <w:tcPr>
            <w:tcW w:w="4519" w:type="pct"/>
            <w:tcBorders>
              <w:right w:val="single" w:sz="2" w:space="0" w:color="808080"/>
            </w:tcBorders>
          </w:tcPr>
          <w:p w14:paraId="7D3B6D1C" w14:textId="77777777" w:rsidR="00ED6F51" w:rsidRDefault="00C71416" w:rsidP="00ED6F51">
            <w:pPr>
              <w:pStyle w:val="Lists"/>
              <w:rPr>
                <w:lang w:val="en-US"/>
              </w:rPr>
            </w:pPr>
            <w:r>
              <w:rPr>
                <w:lang w:val="en-US"/>
              </w:rPr>
              <w:t xml:space="preserve">When employees return after 72 hours, resume routine cleaning routines. </w:t>
            </w:r>
          </w:p>
        </w:tc>
        <w:sdt>
          <w:sdtPr>
            <w:rPr>
              <w:rFonts w:asciiTheme="majorHAnsi" w:hAnsiTheme="majorHAnsi" w:cstheme="majorHAnsi"/>
              <w:sz w:val="22"/>
              <w:szCs w:val="20"/>
            </w:rPr>
            <w:id w:val="1733502599"/>
            <w14:checkbox>
              <w14:checked w14:val="0"/>
              <w14:checkedState w14:val="2612" w14:font="MS Gothic"/>
              <w14:uncheckedState w14:val="2610" w14:font="MS Gothic"/>
            </w14:checkbox>
          </w:sdtPr>
          <w:sdtEndPr/>
          <w:sdtContent>
            <w:tc>
              <w:tcPr>
                <w:tcW w:w="481" w:type="pct"/>
                <w:tcBorders>
                  <w:left w:val="single" w:sz="2" w:space="0" w:color="808080"/>
                </w:tcBorders>
                <w:vAlign w:val="center"/>
              </w:tcPr>
              <w:p w14:paraId="6BD5B45E" w14:textId="77777777" w:rsidR="00ED6F51" w:rsidRDefault="00C71416" w:rsidP="00ED6F51">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bl>
    <w:p w14:paraId="36061EE4" w14:textId="77777777" w:rsidR="006B1477" w:rsidRDefault="006B1477" w:rsidP="00D16E6F">
      <w:pPr>
        <w:pStyle w:val="Lists"/>
        <w:rPr>
          <w:lang w:val="en-US"/>
        </w:rPr>
      </w:pPr>
    </w:p>
    <w:p w14:paraId="23DBE61A" w14:textId="77777777" w:rsidR="00D16E6F" w:rsidRPr="005B613E" w:rsidRDefault="00C71416" w:rsidP="00EE5271">
      <w:pPr>
        <w:pStyle w:val="Lists"/>
        <w:rPr>
          <w:sz w:val="22"/>
          <w:lang w:val="en-US"/>
        </w:rPr>
      </w:pPr>
      <w:r>
        <w:rPr>
          <w:sz w:val="22"/>
          <w:lang w:val="en-US"/>
        </w:rPr>
        <w:t>Use this checklist as a guide</w:t>
      </w:r>
      <w:r w:rsidR="00A4531F">
        <w:rPr>
          <w:sz w:val="22"/>
          <w:lang w:val="en-US"/>
        </w:rPr>
        <w:t xml:space="preserve"> when planning </w:t>
      </w:r>
      <w:r w:rsidR="00EE5271">
        <w:rPr>
          <w:sz w:val="22"/>
          <w:lang w:val="en-US"/>
        </w:rPr>
        <w:t>how to respon</w:t>
      </w:r>
      <w:r w:rsidR="006A65E5">
        <w:rPr>
          <w:sz w:val="22"/>
          <w:lang w:val="en-US"/>
        </w:rPr>
        <w:t>d</w:t>
      </w:r>
      <w:r w:rsidR="00EE5271">
        <w:rPr>
          <w:sz w:val="22"/>
          <w:lang w:val="en-US"/>
        </w:rPr>
        <w:t xml:space="preserve"> to an employee testing positive for COVID-19</w:t>
      </w:r>
      <w:r w:rsidR="000224C5">
        <w:rPr>
          <w:sz w:val="22"/>
          <w:lang w:val="en-US"/>
        </w:rPr>
        <w:t>. F</w:t>
      </w:r>
      <w:r w:rsidRPr="005B613E">
        <w:rPr>
          <w:sz w:val="22"/>
          <w:lang w:val="en-US"/>
        </w:rPr>
        <w:t xml:space="preserve">or any items </w:t>
      </w:r>
      <w:r w:rsidR="00EE5271">
        <w:rPr>
          <w:sz w:val="22"/>
          <w:lang w:val="en-US"/>
        </w:rPr>
        <w:t>you are unable to check</w:t>
      </w:r>
      <w:r w:rsidRPr="005B613E">
        <w:rPr>
          <w:sz w:val="22"/>
          <w:lang w:val="en-US"/>
        </w:rPr>
        <w:t>, consider if any update</w:t>
      </w:r>
      <w:r w:rsidR="005B613E">
        <w:rPr>
          <w:sz w:val="22"/>
          <w:lang w:val="en-US"/>
        </w:rPr>
        <w:t>s</w:t>
      </w:r>
      <w:r w:rsidR="00EE5271">
        <w:rPr>
          <w:sz w:val="22"/>
          <w:lang w:val="en-US"/>
        </w:rPr>
        <w:t xml:space="preserve"> to your organization’s response</w:t>
      </w:r>
      <w:r w:rsidRPr="005B613E">
        <w:rPr>
          <w:sz w:val="22"/>
          <w:lang w:val="en-US"/>
        </w:rPr>
        <w:t xml:space="preserve"> could help protect the health and safety of</w:t>
      </w:r>
      <w:r w:rsidR="00EE5271">
        <w:rPr>
          <w:sz w:val="22"/>
          <w:lang w:val="en-US"/>
        </w:rPr>
        <w:t xml:space="preserve"> employees and guests</w:t>
      </w:r>
      <w:r w:rsidRPr="005B613E">
        <w:rPr>
          <w:sz w:val="22"/>
          <w:lang w:val="en-US"/>
        </w:rPr>
        <w:t xml:space="preserve">. </w:t>
      </w:r>
      <w:r w:rsidR="00EE5271" w:rsidRPr="00EE5271">
        <w:rPr>
          <w:sz w:val="22"/>
          <w:lang w:val="en-US"/>
        </w:rPr>
        <w:t>By prepar</w:t>
      </w:r>
      <w:r w:rsidR="001F47FB">
        <w:rPr>
          <w:sz w:val="22"/>
          <w:lang w:val="en-US"/>
        </w:rPr>
        <w:t>ing</w:t>
      </w:r>
      <w:r w:rsidR="00EE5271">
        <w:rPr>
          <w:sz w:val="22"/>
          <w:lang w:val="en-US"/>
        </w:rPr>
        <w:t xml:space="preserve"> in advance</w:t>
      </w:r>
      <w:r w:rsidR="00EE5271" w:rsidRPr="00EE5271">
        <w:rPr>
          <w:sz w:val="22"/>
          <w:lang w:val="en-US"/>
        </w:rPr>
        <w:t xml:space="preserve">, employers can swiftly respond to the employee, </w:t>
      </w:r>
      <w:r w:rsidR="008A2158">
        <w:rPr>
          <w:sz w:val="22"/>
          <w:lang w:val="en-US"/>
        </w:rPr>
        <w:t xml:space="preserve">effectively </w:t>
      </w:r>
      <w:r w:rsidR="00EE5271" w:rsidRPr="00EE5271">
        <w:rPr>
          <w:sz w:val="22"/>
          <w:lang w:val="en-US"/>
        </w:rPr>
        <w:t xml:space="preserve">notify the rest of their organization and make plans for moving forward. </w:t>
      </w:r>
      <w:r w:rsidR="00EE5271">
        <w:rPr>
          <w:sz w:val="22"/>
          <w:lang w:val="en-US"/>
        </w:rPr>
        <w:t>Lipscomb &amp; Pitts Insurance, LLC</w:t>
      </w:r>
      <w:r w:rsidR="00EE5271" w:rsidRPr="00EE5271">
        <w:rPr>
          <w:sz w:val="22"/>
          <w:lang w:val="en-US"/>
        </w:rPr>
        <w:t xml:space="preserve"> is here to help during these uncertain times. Contact us today for additional COVID-19 resources and guidance for how your company can respond to it. </w:t>
      </w:r>
    </w:p>
    <w:p w14:paraId="46172725" w14:textId="77777777" w:rsidR="00D16E6F" w:rsidRDefault="00D16E6F" w:rsidP="00D16E6F"/>
    <w:p w14:paraId="01459D06" w14:textId="77777777" w:rsidR="009D4713" w:rsidRDefault="009D4713" w:rsidP="008F5DBD">
      <w:pPr>
        <w:pStyle w:val="Lists"/>
      </w:pPr>
    </w:p>
    <w:sectPr w:rsidR="009D4713" w:rsidSect="00CC4F85">
      <w:pgSz w:w="12240" w:h="15840"/>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6D7B6" w14:textId="77777777" w:rsidR="00000000" w:rsidRDefault="00C71416">
      <w:r>
        <w:separator/>
      </w:r>
    </w:p>
  </w:endnote>
  <w:endnote w:type="continuationSeparator" w:id="0">
    <w:p w14:paraId="287A757D" w14:textId="77777777" w:rsidR="00000000" w:rsidRDefault="00C7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328A3" w14:textId="77777777" w:rsidR="005B613E" w:rsidRPr="00D16E6F" w:rsidRDefault="00C71416" w:rsidP="00D16E6F">
    <w:pPr>
      <w:pStyle w:val="Footer"/>
      <w:tabs>
        <w:tab w:val="right" w:pos="9090"/>
      </w:tabs>
      <w:rPr>
        <w:rFonts w:ascii="Arial" w:hAnsi="Arial" w:cs="Arial"/>
        <w:i/>
        <w:sz w:val="16"/>
        <w:szCs w:val="16"/>
      </w:rPr>
    </w:pPr>
    <w:r w:rsidRPr="00203427">
      <w:rPr>
        <w:rFonts w:ascii="Arial" w:hAnsi="Arial" w:cs="Arial"/>
        <w:i/>
        <w:sz w:val="16"/>
        <w:szCs w:val="16"/>
      </w:rPr>
      <w:t xml:space="preserve">This checklist is merely a guideline. It is neither meant to be exhaustive nor meant to be construed as legal advice. It does not address all potential compliance issues with federal, state or local standards. Consult your licensed representative at </w:t>
    </w:r>
    <w:r w:rsidR="00994637">
      <w:rPr>
        <w:rFonts w:ascii="Arial" w:hAnsi="Arial" w:cs="Arial"/>
        <w:i/>
        <w:sz w:val="16"/>
        <w:szCs w:val="16"/>
      </w:rPr>
      <w:t xml:space="preserve">Lipscomb &amp; Pitts Insurance, LLC </w:t>
    </w:r>
    <w:r w:rsidRPr="00203427">
      <w:rPr>
        <w:rFonts w:ascii="Arial" w:hAnsi="Arial" w:cs="Arial"/>
        <w:i/>
        <w:sz w:val="16"/>
        <w:szCs w:val="16"/>
      </w:rPr>
      <w:t>Agency or legal counsel to address possible compliance requirements</w:t>
    </w:r>
    <w:r w:rsidRPr="0044504E">
      <w:rPr>
        <w:rFonts w:ascii="Arial" w:hAnsi="Arial" w:cs="Arial"/>
        <w:sz w:val="16"/>
        <w:szCs w:val="16"/>
      </w:rPr>
      <w:t>.</w:t>
    </w:r>
    <w:r w:rsidRPr="00117F46">
      <w:rPr>
        <w:rFonts w:ascii="Arial" w:hAnsi="Arial" w:cs="Arial"/>
        <w:sz w:val="16"/>
        <w:szCs w:val="16"/>
      </w:rPr>
      <w:t xml:space="preserve"> </w:t>
    </w:r>
    <w:r w:rsidRPr="0044504E">
      <w:rPr>
        <w:rFonts w:ascii="Arial" w:hAnsi="Arial" w:cs="Arial"/>
        <w:i/>
        <w:sz w:val="16"/>
        <w:szCs w:val="16"/>
      </w:rPr>
      <w:t>© 2020 Zywave,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82B8F" w14:textId="77777777" w:rsidR="005B613E" w:rsidRDefault="00C71416" w:rsidP="005B613E">
    <w:pPr>
      <w:pStyle w:val="Footer"/>
      <w:tabs>
        <w:tab w:val="right" w:pos="9090"/>
      </w:tabs>
    </w:pPr>
    <w:r>
      <w:tab/>
    </w:r>
  </w:p>
  <w:p w14:paraId="7FCBCAC3" w14:textId="77777777" w:rsidR="005B613E" w:rsidRDefault="005B613E" w:rsidP="005B613E">
    <w:pPr>
      <w:pStyle w:val="Footer"/>
      <w:tabs>
        <w:tab w:val="right" w:pos="9090"/>
      </w:tabs>
      <w:rPr>
        <w:rFonts w:ascii="Arial" w:hAnsi="Arial" w:cs="Arial"/>
        <w:i/>
        <w:sz w:val="16"/>
        <w:szCs w:val="16"/>
      </w:rPr>
    </w:pPr>
  </w:p>
  <w:p w14:paraId="482E956C" w14:textId="77777777" w:rsidR="005B613E" w:rsidRPr="005B613E" w:rsidRDefault="00C71416" w:rsidP="005B613E">
    <w:pPr>
      <w:pStyle w:val="Footer"/>
      <w:tabs>
        <w:tab w:val="right" w:pos="9090"/>
      </w:tabs>
      <w:rPr>
        <w:rFonts w:ascii="Arial" w:hAnsi="Arial" w:cs="Arial"/>
        <w:i/>
        <w:sz w:val="16"/>
        <w:szCs w:val="16"/>
      </w:rPr>
    </w:pPr>
    <w:r w:rsidRPr="00203427">
      <w:rPr>
        <w:rFonts w:ascii="Arial" w:hAnsi="Arial" w:cs="Arial"/>
        <w:i/>
        <w:sz w:val="16"/>
        <w:szCs w:val="16"/>
      </w:rPr>
      <w:t xml:space="preserve">This checklist is merely a guideline. It is neither meant to be exhaustive nor meant to be construed as legal advice. It does not address all potential compliance issues with federal, state or local standards. Consult your licensed representative at </w:t>
    </w:r>
    <w:r>
      <w:rPr>
        <w:rFonts w:ascii="Arial" w:hAnsi="Arial" w:cs="Arial"/>
        <w:i/>
        <w:sz w:val="16"/>
        <w:szCs w:val="16"/>
      </w:rPr>
      <w:t>Lipsco</w:t>
    </w:r>
    <w:r>
      <w:rPr>
        <w:rFonts w:ascii="Arial" w:hAnsi="Arial" w:cs="Arial"/>
        <w:i/>
        <w:sz w:val="16"/>
        <w:szCs w:val="16"/>
      </w:rPr>
      <w:t xml:space="preserve">mb &amp; Pitts Insurance, LLC </w:t>
    </w:r>
    <w:r w:rsidRPr="00203427">
      <w:rPr>
        <w:rFonts w:ascii="Arial" w:hAnsi="Arial" w:cs="Arial"/>
        <w:i/>
        <w:sz w:val="16"/>
        <w:szCs w:val="16"/>
      </w:rPr>
      <w:t>Agency or legal counsel to address possible compliance requirements</w:t>
    </w:r>
    <w:r w:rsidRPr="0044504E">
      <w:rPr>
        <w:rFonts w:ascii="Arial" w:hAnsi="Arial" w:cs="Arial"/>
        <w:sz w:val="16"/>
        <w:szCs w:val="16"/>
      </w:rPr>
      <w:t>.</w:t>
    </w:r>
    <w:r w:rsidRPr="00117F46">
      <w:rPr>
        <w:rFonts w:ascii="Arial" w:hAnsi="Arial" w:cs="Arial"/>
        <w:sz w:val="16"/>
        <w:szCs w:val="16"/>
      </w:rPr>
      <w:t xml:space="preserve"> </w:t>
    </w:r>
    <w:r w:rsidRPr="0044504E">
      <w:rPr>
        <w:rFonts w:ascii="Arial" w:hAnsi="Arial" w:cs="Arial"/>
        <w:i/>
        <w:sz w:val="16"/>
        <w:szCs w:val="16"/>
      </w:rPr>
      <w:t>© 2020 Zywave,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69AF1" w14:textId="77777777" w:rsidR="00000000" w:rsidRDefault="00C71416">
      <w:r>
        <w:separator/>
      </w:r>
    </w:p>
  </w:footnote>
  <w:footnote w:type="continuationSeparator" w:id="0">
    <w:p w14:paraId="75A7FEE5" w14:textId="77777777" w:rsidR="00000000" w:rsidRDefault="00C71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E66DE" w14:textId="77777777" w:rsidR="00575831" w:rsidRDefault="00C71416">
    <w:pPr>
      <w:pStyle w:val="Header"/>
    </w:pPr>
    <w:r>
      <w:rPr>
        <w:noProof/>
      </w:rPr>
      <mc:AlternateContent>
        <mc:Choice Requires="wps">
          <w:drawing>
            <wp:anchor distT="0" distB="0" distL="114300" distR="114300" simplePos="0" relativeHeight="251660288" behindDoc="0" locked="0" layoutInCell="1" allowOverlap="1" wp14:anchorId="60E203BE" wp14:editId="59B67CD1">
              <wp:simplePos x="0" y="0"/>
              <wp:positionH relativeFrom="margin">
                <wp:align>right</wp:align>
              </wp:positionH>
              <wp:positionV relativeFrom="paragraph">
                <wp:posOffset>-117764</wp:posOffset>
              </wp:positionV>
              <wp:extent cx="3602182" cy="1193370"/>
              <wp:effectExtent l="0" t="0" r="0" b="698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182" cy="11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A4F7A" w14:textId="77777777" w:rsidR="00EF4C41" w:rsidRPr="006622DC" w:rsidRDefault="00C71416" w:rsidP="00624C30">
                          <w:pPr>
                            <w:spacing w:line="240" w:lineRule="atLeast"/>
                            <w:rPr>
                              <w:rFonts w:ascii="Calibri" w:hAnsi="Calibri" w:cs="Calibri"/>
                              <w:b/>
                              <w:color w:val="474747"/>
                              <w:sz w:val="48"/>
                              <w:szCs w:val="64"/>
                            </w:rPr>
                          </w:pPr>
                          <w:r>
                            <w:rPr>
                              <w:rFonts w:ascii="Calibri" w:hAnsi="Calibri" w:cs="Calibri"/>
                              <w:b/>
                              <w:color w:val="474747"/>
                              <w:sz w:val="48"/>
                              <w:szCs w:val="64"/>
                            </w:rPr>
                            <w:t>RESPONDING TO A POSITIVE COVID-19 TEST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2049" type="#_x0000_t202" style="width:283.65pt;height:93.95pt;margin-top:-9.25pt;margin-left:232.45pt;mso-height-percent:0;mso-height-relative:page;mso-position-horizontal:right;mso-position-horizontal-relative:margin;mso-width-percent:0;mso-width-relative:page;mso-wrap-distance-bottom:0;mso-wrap-distance-left:9pt;mso-wrap-distance-right:9pt;mso-wrap-distance-top:0;mso-wrap-style:square;position:absolute;visibility:visible;v-text-anchor:top;z-index:251661312" filled="f" stroked="f">
              <v:textbox>
                <w:txbxContent>
                  <w:p w:rsidR="00EF4C41" w:rsidRPr="006622DC" w:rsidP="00624C30" w14:paraId="3BDA30BA" w14:textId="4CE08DD2">
                    <w:pPr>
                      <w:spacing w:line="240" w:lineRule="atLeast"/>
                      <w:rPr>
                        <w:rFonts w:ascii="Calibri" w:hAnsi="Calibri" w:cs="Calibri"/>
                        <w:b/>
                        <w:color w:val="474747"/>
                        <w:sz w:val="48"/>
                        <w:szCs w:val="64"/>
                      </w:rPr>
                    </w:pPr>
                    <w:r>
                      <w:rPr>
                        <w:rFonts w:ascii="Calibri" w:hAnsi="Calibri" w:cs="Calibri"/>
                        <w:b/>
                        <w:color w:val="474747"/>
                        <w:sz w:val="48"/>
                        <w:szCs w:val="64"/>
                      </w:rPr>
                      <w:t>RESPONDING TO A POSITIVE COVID-19 TEST</w:t>
                    </w:r>
                  </w:p>
                </w:txbxContent>
              </v:textbox>
              <w10:wrap anchorx="margin"/>
            </v:shape>
          </w:pict>
        </mc:Fallback>
      </mc:AlternateContent>
    </w:r>
    <w:r>
      <w:rPr>
        <w:noProof/>
      </w:rPr>
      <w:drawing>
        <wp:anchor distT="0" distB="0" distL="114300" distR="114300" simplePos="0" relativeHeight="251662336" behindDoc="1" locked="0" layoutInCell="1" allowOverlap="1" wp14:anchorId="48DF543D" wp14:editId="3AAF7ABB">
          <wp:simplePos x="0" y="0"/>
          <wp:positionH relativeFrom="page">
            <wp:align>right</wp:align>
          </wp:positionH>
          <wp:positionV relativeFrom="paragraph">
            <wp:posOffset>-457200</wp:posOffset>
          </wp:positionV>
          <wp:extent cx="7766202" cy="10050780"/>
          <wp:effectExtent l="0" t="0" r="635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221443" name="Checklist-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202" cy="10050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B5091" w14:textId="77777777" w:rsidR="00CC4F85" w:rsidRDefault="00C71416" w:rsidP="00CC4F85">
    <w:pPr>
      <w:pStyle w:val="Header"/>
      <w:tabs>
        <w:tab w:val="clear" w:pos="4680"/>
        <w:tab w:val="clear" w:pos="9360"/>
        <w:tab w:val="left" w:pos="1560"/>
      </w:tabs>
    </w:pPr>
    <w:r>
      <w:rPr>
        <w:noProof/>
      </w:rPr>
      <mc:AlternateContent>
        <mc:Choice Requires="wps">
          <w:drawing>
            <wp:anchor distT="0" distB="0" distL="114300" distR="114300" simplePos="0" relativeHeight="251666432" behindDoc="0" locked="0" layoutInCell="1" allowOverlap="1" wp14:anchorId="79043837" wp14:editId="31ED7F7B">
              <wp:simplePos x="0" y="0"/>
              <wp:positionH relativeFrom="column">
                <wp:posOffset>588068</wp:posOffset>
              </wp:positionH>
              <wp:positionV relativeFrom="paragraph">
                <wp:posOffset>-180802</wp:posOffset>
              </wp:positionV>
              <wp:extent cx="5532755" cy="335280"/>
              <wp:effectExtent l="0" t="0" r="0" b="762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EB5E3" w14:textId="77777777" w:rsidR="00CC4F85" w:rsidRDefault="00C71416" w:rsidP="00CC4F85">
                          <w:pPr>
                            <w:rPr>
                              <w:rFonts w:ascii="Calibri Light" w:hAnsi="Calibri Light" w:cs="Calibri Light"/>
                              <w:color w:val="474747"/>
                              <w:sz w:val="20"/>
                            </w:rPr>
                          </w:pPr>
                          <w:r>
                            <w:rPr>
                              <w:rFonts w:ascii="Calibri Light" w:hAnsi="Calibri Light" w:cs="Calibri Light"/>
                              <w:color w:val="474747"/>
                              <w:sz w:val="20"/>
                            </w:rPr>
                            <w:t>RESPONDING TO A POSITIVE COVID-19 TEST</w:t>
                          </w:r>
                        </w:p>
                        <w:p w14:paraId="66948FA4" w14:textId="77777777" w:rsidR="00372D2C" w:rsidRPr="006622DC" w:rsidRDefault="00372D2C" w:rsidP="00CC4F85">
                          <w:pPr>
                            <w:rPr>
                              <w:rFonts w:ascii="Calibri Light" w:hAnsi="Calibri Light" w:cs="Calibri Light"/>
                              <w:color w:val="474747"/>
                              <w:sz w:val="20"/>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2050" type="#_x0000_t202" style="width:435.65pt;height:26.4pt;margin-top:-14.25pt;margin-left:46.3pt;mso-height-percent:0;mso-height-relative:page;mso-width-percent:0;mso-width-relative:page;mso-wrap-distance-bottom:0;mso-wrap-distance-left:9pt;mso-wrap-distance-right:9pt;mso-wrap-distance-top:0;mso-wrap-style:square;position:absolute;visibility:visible;v-text-anchor:top;z-index:251667456" filled="f" stroked="f">
              <v:textbox>
                <w:txbxContent>
                  <w:p w:rsidR="00CC4F85" w:rsidP="00CC4F85" w14:paraId="64E477EE" w14:textId="56B24C7B">
                    <w:pPr>
                      <w:rPr>
                        <w:rFonts w:ascii="Calibri Light" w:hAnsi="Calibri Light" w:cs="Calibri Light"/>
                        <w:color w:val="474747"/>
                        <w:sz w:val="20"/>
                      </w:rPr>
                    </w:pPr>
                    <w:r>
                      <w:rPr>
                        <w:rFonts w:ascii="Calibri Light" w:hAnsi="Calibri Light" w:cs="Calibri Light"/>
                        <w:color w:val="474747"/>
                        <w:sz w:val="20"/>
                      </w:rPr>
                      <w:t>RESPONDING TO A POSITIVE COVID-19 TEST</w:t>
                    </w:r>
                  </w:p>
                  <w:p w:rsidR="00372D2C" w:rsidRPr="006622DC" w:rsidP="00CC4F85" w14:paraId="112CEBCB" w14:textId="77777777">
                    <w:pPr>
                      <w:rPr>
                        <w:rFonts w:ascii="Calibri Light" w:hAnsi="Calibri Light" w:cs="Calibri Light"/>
                        <w:color w:val="474747"/>
                        <w:sz w:val="20"/>
                      </w:rPr>
                    </w:pPr>
                  </w:p>
                </w:txbxContent>
              </v:textbox>
            </v:shape>
          </w:pict>
        </mc:Fallback>
      </mc:AlternateContent>
    </w:r>
    <w:r>
      <w:rPr>
        <w:noProof/>
      </w:rPr>
      <w:drawing>
        <wp:anchor distT="0" distB="0" distL="114300" distR="114300" simplePos="0" relativeHeight="251665408" behindDoc="1" locked="0" layoutInCell="1" allowOverlap="1" wp14:anchorId="7F4061EE" wp14:editId="63F9D5E7">
          <wp:simplePos x="0" y="0"/>
          <wp:positionH relativeFrom="page">
            <wp:align>right</wp:align>
          </wp:positionH>
          <wp:positionV relativeFrom="paragraph">
            <wp:posOffset>-581371</wp:posOffset>
          </wp:positionV>
          <wp:extent cx="7766474" cy="10050780"/>
          <wp:effectExtent l="0" t="0" r="635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363264" name="Checklist - header 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28FF53C" wp14:editId="67BFAB01">
          <wp:simplePos x="0" y="0"/>
          <wp:positionH relativeFrom="page">
            <wp:posOffset>-6350</wp:posOffset>
          </wp:positionH>
          <wp:positionV relativeFrom="paragraph">
            <wp:posOffset>-470535</wp:posOffset>
          </wp:positionV>
          <wp:extent cx="7766050" cy="10050780"/>
          <wp:effectExtent l="0" t="0" r="635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724375" name="Checklist - header 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50" cy="1005078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761B7" w14:textId="77777777" w:rsidR="00575831" w:rsidRDefault="00C71416">
    <w:pPr>
      <w:pStyle w:val="Header"/>
    </w:pPr>
    <w:r>
      <w:rPr>
        <w:noProof/>
      </w:rPr>
      <mc:AlternateContent>
        <mc:Choice Requires="wps">
          <w:drawing>
            <wp:anchor distT="0" distB="0" distL="114300" distR="114300" simplePos="0" relativeHeight="251658240" behindDoc="0" locked="0" layoutInCell="1" allowOverlap="1" wp14:anchorId="3F1025A6" wp14:editId="69812B71">
              <wp:simplePos x="0" y="0"/>
              <wp:positionH relativeFrom="column">
                <wp:posOffset>611505</wp:posOffset>
              </wp:positionH>
              <wp:positionV relativeFrom="paragraph">
                <wp:posOffset>-47625</wp:posOffset>
              </wp:positionV>
              <wp:extent cx="5532755" cy="335280"/>
              <wp:effectExtent l="0" t="0" r="0" b="762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7C3F7" w14:textId="77777777" w:rsidR="00761C9C" w:rsidRPr="006622DC" w:rsidRDefault="00C71416">
                          <w:pPr>
                            <w:rPr>
                              <w:rFonts w:ascii="Calibri Light" w:hAnsi="Calibri Light" w:cs="Calibri Light"/>
                              <w:color w:val="474747"/>
                              <w:sz w:val="20"/>
                            </w:rPr>
                          </w:pPr>
                          <w:r>
                            <w:rPr>
                              <w:rFonts w:ascii="Calibri Light" w:hAnsi="Calibri Light" w:cs="Calibri Light"/>
                              <w:color w:val="474747"/>
                              <w:sz w:val="20"/>
                            </w:rPr>
                            <w:t>RESPONDING TO A POSITIVE COVID-19 TEST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1" type="#_x0000_t202" style="width:435.65pt;height:26.4pt;margin-top:-3.75pt;margin-left:48.1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761C9C" w:rsidRPr="006622DC" w14:paraId="60412875" w14:textId="241C9D52">
                    <w:pPr>
                      <w:rPr>
                        <w:rFonts w:ascii="Calibri Light" w:hAnsi="Calibri Light" w:cs="Calibri Light"/>
                        <w:color w:val="474747"/>
                        <w:sz w:val="20"/>
                      </w:rPr>
                    </w:pPr>
                    <w:r>
                      <w:rPr>
                        <w:rFonts w:ascii="Calibri Light" w:hAnsi="Calibri Light" w:cs="Calibri Light"/>
                        <w:color w:val="474747"/>
                        <w:sz w:val="20"/>
                      </w:rPr>
                      <w:t>RESPONDING TO A POSITIVE COVID-19 TEST</w:t>
                    </w:r>
                  </w:p>
                </w:txbxContent>
              </v:textbox>
            </v:shape>
          </w:pict>
        </mc:Fallback>
      </mc:AlternateContent>
    </w:r>
    <w:r>
      <w:rPr>
        <w:noProof/>
      </w:rPr>
      <w:drawing>
        <wp:anchor distT="0" distB="0" distL="114300" distR="114300" simplePos="0" relativeHeight="251663360" behindDoc="1" locked="0" layoutInCell="1" allowOverlap="1" wp14:anchorId="1B6C7B99" wp14:editId="2BCE657D">
          <wp:simplePos x="0" y="0"/>
          <wp:positionH relativeFrom="page">
            <wp:align>right</wp:align>
          </wp:positionH>
          <wp:positionV relativeFrom="paragraph">
            <wp:posOffset>-457200</wp:posOffset>
          </wp:positionV>
          <wp:extent cx="7766474" cy="10050780"/>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309943" name="Checklist - header 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QwMDEwNDQzMTM3NTFR0lEKTi0uzszPAykwrQUAQ7T9vSwAAAA="/>
  </w:docVars>
  <w:rsids>
    <w:rsidRoot w:val="009D4713"/>
    <w:rsid w:val="000224C5"/>
    <w:rsid w:val="000951C9"/>
    <w:rsid w:val="000B3B28"/>
    <w:rsid w:val="000C2B49"/>
    <w:rsid w:val="000C2C4C"/>
    <w:rsid w:val="000E0CBD"/>
    <w:rsid w:val="000E0E79"/>
    <w:rsid w:val="000E2EC8"/>
    <w:rsid w:val="000E6302"/>
    <w:rsid w:val="000F4444"/>
    <w:rsid w:val="0010390E"/>
    <w:rsid w:val="001073CD"/>
    <w:rsid w:val="00117F46"/>
    <w:rsid w:val="00122A65"/>
    <w:rsid w:val="0013228C"/>
    <w:rsid w:val="001425EC"/>
    <w:rsid w:val="00186F6D"/>
    <w:rsid w:val="001B417D"/>
    <w:rsid w:val="001C604E"/>
    <w:rsid w:val="001C731D"/>
    <w:rsid w:val="001E3AF3"/>
    <w:rsid w:val="001F47FB"/>
    <w:rsid w:val="00203427"/>
    <w:rsid w:val="00253088"/>
    <w:rsid w:val="00272EEB"/>
    <w:rsid w:val="00286A16"/>
    <w:rsid w:val="0029702E"/>
    <w:rsid w:val="002A40EB"/>
    <w:rsid w:val="002B0854"/>
    <w:rsid w:val="002B319E"/>
    <w:rsid w:val="002B3B59"/>
    <w:rsid w:val="002B5A08"/>
    <w:rsid w:val="002C1AE7"/>
    <w:rsid w:val="002F766E"/>
    <w:rsid w:val="00313656"/>
    <w:rsid w:val="003177C1"/>
    <w:rsid w:val="00334F8F"/>
    <w:rsid w:val="003356B4"/>
    <w:rsid w:val="00366E18"/>
    <w:rsid w:val="003678E3"/>
    <w:rsid w:val="00371B2F"/>
    <w:rsid w:val="00372C2A"/>
    <w:rsid w:val="00372D2C"/>
    <w:rsid w:val="003745DA"/>
    <w:rsid w:val="00374A90"/>
    <w:rsid w:val="003817D1"/>
    <w:rsid w:val="00390983"/>
    <w:rsid w:val="003B6CE7"/>
    <w:rsid w:val="003C642E"/>
    <w:rsid w:val="003F04F3"/>
    <w:rsid w:val="004306E4"/>
    <w:rsid w:val="00440B07"/>
    <w:rsid w:val="0044504E"/>
    <w:rsid w:val="00473A9C"/>
    <w:rsid w:val="00483174"/>
    <w:rsid w:val="004867A7"/>
    <w:rsid w:val="00493802"/>
    <w:rsid w:val="004B7127"/>
    <w:rsid w:val="004E2D24"/>
    <w:rsid w:val="00507249"/>
    <w:rsid w:val="00507499"/>
    <w:rsid w:val="00507990"/>
    <w:rsid w:val="005370F5"/>
    <w:rsid w:val="00546FB6"/>
    <w:rsid w:val="005570CC"/>
    <w:rsid w:val="00575831"/>
    <w:rsid w:val="005775B1"/>
    <w:rsid w:val="005A1BE9"/>
    <w:rsid w:val="005B613E"/>
    <w:rsid w:val="005C185E"/>
    <w:rsid w:val="005C7FA4"/>
    <w:rsid w:val="005D2BE3"/>
    <w:rsid w:val="0060246E"/>
    <w:rsid w:val="00613B1B"/>
    <w:rsid w:val="00624C30"/>
    <w:rsid w:val="00631285"/>
    <w:rsid w:val="00653319"/>
    <w:rsid w:val="006622DC"/>
    <w:rsid w:val="00673BCD"/>
    <w:rsid w:val="006A1AC1"/>
    <w:rsid w:val="006A65E5"/>
    <w:rsid w:val="006A67FE"/>
    <w:rsid w:val="006B0935"/>
    <w:rsid w:val="006B1477"/>
    <w:rsid w:val="006C264E"/>
    <w:rsid w:val="006C4E20"/>
    <w:rsid w:val="006C7E25"/>
    <w:rsid w:val="006E4486"/>
    <w:rsid w:val="006E4760"/>
    <w:rsid w:val="006E484E"/>
    <w:rsid w:val="006F3B9D"/>
    <w:rsid w:val="006F6DDD"/>
    <w:rsid w:val="007156AE"/>
    <w:rsid w:val="007268BB"/>
    <w:rsid w:val="00761C9C"/>
    <w:rsid w:val="007635F2"/>
    <w:rsid w:val="0077360B"/>
    <w:rsid w:val="007B4605"/>
    <w:rsid w:val="007D7327"/>
    <w:rsid w:val="007E1C18"/>
    <w:rsid w:val="007F1F69"/>
    <w:rsid w:val="008152CA"/>
    <w:rsid w:val="0084157B"/>
    <w:rsid w:val="00870D61"/>
    <w:rsid w:val="00873C1C"/>
    <w:rsid w:val="008817DB"/>
    <w:rsid w:val="008A2158"/>
    <w:rsid w:val="008A4EAA"/>
    <w:rsid w:val="008C6B49"/>
    <w:rsid w:val="008D2FF0"/>
    <w:rsid w:val="008D6756"/>
    <w:rsid w:val="008F3042"/>
    <w:rsid w:val="008F5DBD"/>
    <w:rsid w:val="008F5F26"/>
    <w:rsid w:val="00912D66"/>
    <w:rsid w:val="00951E6A"/>
    <w:rsid w:val="009624D9"/>
    <w:rsid w:val="00980A8B"/>
    <w:rsid w:val="00994637"/>
    <w:rsid w:val="009C7942"/>
    <w:rsid w:val="009D4713"/>
    <w:rsid w:val="009F10B2"/>
    <w:rsid w:val="00A334B9"/>
    <w:rsid w:val="00A4531F"/>
    <w:rsid w:val="00A50524"/>
    <w:rsid w:val="00A53F82"/>
    <w:rsid w:val="00A72070"/>
    <w:rsid w:val="00A75A8E"/>
    <w:rsid w:val="00A95041"/>
    <w:rsid w:val="00AA4F04"/>
    <w:rsid w:val="00AB1F6B"/>
    <w:rsid w:val="00B058F5"/>
    <w:rsid w:val="00B27180"/>
    <w:rsid w:val="00B303F0"/>
    <w:rsid w:val="00B42F59"/>
    <w:rsid w:val="00B510E2"/>
    <w:rsid w:val="00B53C40"/>
    <w:rsid w:val="00B56209"/>
    <w:rsid w:val="00B75FDC"/>
    <w:rsid w:val="00B87755"/>
    <w:rsid w:val="00BA6ECE"/>
    <w:rsid w:val="00BF1DE0"/>
    <w:rsid w:val="00BF7711"/>
    <w:rsid w:val="00C01126"/>
    <w:rsid w:val="00C37D27"/>
    <w:rsid w:val="00C43D6A"/>
    <w:rsid w:val="00C57628"/>
    <w:rsid w:val="00C71416"/>
    <w:rsid w:val="00C726E6"/>
    <w:rsid w:val="00C77B1E"/>
    <w:rsid w:val="00C963FD"/>
    <w:rsid w:val="00CB01F6"/>
    <w:rsid w:val="00CC117C"/>
    <w:rsid w:val="00CC4F85"/>
    <w:rsid w:val="00CF309B"/>
    <w:rsid w:val="00D16E6F"/>
    <w:rsid w:val="00D44358"/>
    <w:rsid w:val="00D7777E"/>
    <w:rsid w:val="00D86B93"/>
    <w:rsid w:val="00D9413D"/>
    <w:rsid w:val="00DC767B"/>
    <w:rsid w:val="00DE0BF5"/>
    <w:rsid w:val="00DE5CC4"/>
    <w:rsid w:val="00E2506D"/>
    <w:rsid w:val="00E27822"/>
    <w:rsid w:val="00E83346"/>
    <w:rsid w:val="00E94519"/>
    <w:rsid w:val="00EC4328"/>
    <w:rsid w:val="00ED04CF"/>
    <w:rsid w:val="00ED6F51"/>
    <w:rsid w:val="00EE403D"/>
    <w:rsid w:val="00EE5271"/>
    <w:rsid w:val="00EF4C41"/>
    <w:rsid w:val="00EF7B2B"/>
    <w:rsid w:val="00F00A08"/>
    <w:rsid w:val="00F13902"/>
    <w:rsid w:val="00F24002"/>
    <w:rsid w:val="00F24A28"/>
    <w:rsid w:val="00F267DF"/>
    <w:rsid w:val="00F31594"/>
    <w:rsid w:val="00F373B4"/>
    <w:rsid w:val="00F41E14"/>
    <w:rsid w:val="00F45A59"/>
    <w:rsid w:val="00F472BC"/>
    <w:rsid w:val="00F766FA"/>
    <w:rsid w:val="00F83264"/>
    <w:rsid w:val="00F873BB"/>
    <w:rsid w:val="00F906DD"/>
    <w:rsid w:val="00FB2F4D"/>
    <w:rsid w:val="00FC47E3"/>
    <w:rsid w:val="00FC4CEC"/>
    <w:rsid w:val="00FD65C8"/>
    <w:rsid w:val="00FD7530"/>
    <w:rsid w:val="00FE3DD6"/>
    <w:rsid w:val="00FF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8079"/>
  <w15:chartTrackingRefBased/>
  <w15:docId w15:val="{0FA14B6A-C600-48F4-AE10-673AB920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rsid w:val="009D47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13"/>
    <w:pPr>
      <w:tabs>
        <w:tab w:val="center" w:pos="4680"/>
        <w:tab w:val="right" w:pos="9360"/>
      </w:tabs>
    </w:pPr>
  </w:style>
  <w:style w:type="character" w:customStyle="1" w:styleId="HeaderChar">
    <w:name w:val="Header Char"/>
    <w:basedOn w:val="DefaultParagraphFont"/>
    <w:link w:val="Header"/>
    <w:uiPriority w:val="99"/>
    <w:rsid w:val="009D4713"/>
  </w:style>
  <w:style w:type="paragraph" w:styleId="Footer">
    <w:name w:val="footer"/>
    <w:basedOn w:val="Normal"/>
    <w:link w:val="FooterChar"/>
    <w:uiPriority w:val="99"/>
    <w:unhideWhenUsed/>
    <w:rsid w:val="009D4713"/>
    <w:pPr>
      <w:tabs>
        <w:tab w:val="center" w:pos="4680"/>
        <w:tab w:val="right" w:pos="9360"/>
      </w:tabs>
    </w:pPr>
  </w:style>
  <w:style w:type="character" w:customStyle="1" w:styleId="FooterChar">
    <w:name w:val="Footer Char"/>
    <w:basedOn w:val="DefaultParagraphFont"/>
    <w:link w:val="Footer"/>
    <w:uiPriority w:val="99"/>
    <w:rsid w:val="009D4713"/>
  </w:style>
  <w:style w:type="paragraph" w:customStyle="1" w:styleId="SectionHeading">
    <w:name w:val=".Section Heading"/>
    <w:basedOn w:val="Normal"/>
    <w:link w:val="SectionHeadingChar"/>
    <w:qFormat/>
    <w:rsid w:val="009D4713"/>
    <w:pPr>
      <w:spacing w:line="280" w:lineRule="atLeast"/>
    </w:pPr>
    <w:rPr>
      <w:rFonts w:ascii="Arial" w:hAnsi="Arial" w:cs="Arial"/>
      <w:b/>
      <w:color w:val="808000"/>
      <w:sz w:val="18"/>
      <w:szCs w:val="18"/>
    </w:rPr>
  </w:style>
  <w:style w:type="character" w:customStyle="1" w:styleId="SectionHeadingChar">
    <w:name w:val=".Section Heading Char"/>
    <w:link w:val="SectionHeading"/>
    <w:rsid w:val="009D4713"/>
    <w:rPr>
      <w:rFonts w:ascii="Arial" w:eastAsia="Times New Roman" w:hAnsi="Arial" w:cs="Arial"/>
      <w:b/>
      <w:color w:val="808000"/>
      <w:sz w:val="18"/>
      <w:szCs w:val="18"/>
    </w:rPr>
  </w:style>
  <w:style w:type="paragraph" w:customStyle="1" w:styleId="Headers">
    <w:name w:val="Headers"/>
    <w:basedOn w:val="SectionHeading"/>
    <w:link w:val="HeadersChar"/>
    <w:qFormat/>
    <w:rsid w:val="008F5DBD"/>
    <w:rPr>
      <w:rFonts w:asciiTheme="majorHAnsi" w:hAnsiTheme="majorHAnsi" w:cstheme="majorHAnsi"/>
      <w:color w:val="FFFFFF" w:themeColor="background1"/>
      <w:sz w:val="20"/>
    </w:rPr>
  </w:style>
  <w:style w:type="paragraph" w:styleId="Subtitle">
    <w:name w:val="Subtitle"/>
    <w:basedOn w:val="Normal"/>
    <w:next w:val="Normal"/>
    <w:link w:val="SubtitleChar"/>
    <w:uiPriority w:val="11"/>
    <w:qFormat/>
    <w:rsid w:val="008F5D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HeadersChar">
    <w:name w:val="Headers Char"/>
    <w:basedOn w:val="SectionHeadingChar"/>
    <w:link w:val="Headers"/>
    <w:rsid w:val="008F5DBD"/>
    <w:rPr>
      <w:rFonts w:asciiTheme="majorHAnsi" w:eastAsia="Times New Roman" w:hAnsiTheme="majorHAnsi" w:cstheme="majorHAnsi"/>
      <w:b/>
      <w:color w:val="FFFFFF" w:themeColor="background1"/>
      <w:sz w:val="18"/>
      <w:szCs w:val="18"/>
    </w:rPr>
  </w:style>
  <w:style w:type="character" w:customStyle="1" w:styleId="SubtitleChar">
    <w:name w:val="Subtitle Char"/>
    <w:basedOn w:val="DefaultParagraphFont"/>
    <w:link w:val="Subtitle"/>
    <w:uiPriority w:val="11"/>
    <w:rsid w:val="008F5DBD"/>
    <w:rPr>
      <w:rFonts w:asciiTheme="minorHAnsi" w:eastAsiaTheme="minorEastAsia" w:hAnsiTheme="minorHAnsi" w:cstheme="minorBidi"/>
      <w:color w:val="5A5A5A" w:themeColor="text1" w:themeTint="A5"/>
      <w:spacing w:val="15"/>
      <w:sz w:val="22"/>
      <w:szCs w:val="22"/>
    </w:rPr>
  </w:style>
  <w:style w:type="paragraph" w:customStyle="1" w:styleId="Lists">
    <w:name w:val="Lists"/>
    <w:basedOn w:val="Normal"/>
    <w:link w:val="ListsChar"/>
    <w:qFormat/>
    <w:rsid w:val="00D16E6F"/>
    <w:pPr>
      <w:spacing w:before="120" w:after="120"/>
    </w:pPr>
    <w:rPr>
      <w:rFonts w:asciiTheme="majorHAnsi" w:hAnsiTheme="majorHAnsi" w:cstheme="majorHAnsi"/>
      <w:sz w:val="20"/>
      <w:szCs w:val="18"/>
      <w:lang w:val="en-GB"/>
    </w:rPr>
  </w:style>
  <w:style w:type="character" w:customStyle="1" w:styleId="ListsChar">
    <w:name w:val="Lists Char"/>
    <w:basedOn w:val="DefaultParagraphFont"/>
    <w:link w:val="Lists"/>
    <w:rsid w:val="00D16E6F"/>
    <w:rPr>
      <w:rFonts w:asciiTheme="majorHAnsi" w:eastAsia="Times New Roman" w:hAnsiTheme="majorHAnsi" w:cstheme="majorHAnsi"/>
      <w:szCs w:val="18"/>
      <w:lang w:val="en-GB"/>
    </w:rPr>
  </w:style>
  <w:style w:type="character" w:styleId="CommentReference">
    <w:name w:val="annotation reference"/>
    <w:basedOn w:val="DefaultParagraphFont"/>
    <w:uiPriority w:val="99"/>
    <w:semiHidden/>
    <w:unhideWhenUsed/>
    <w:rsid w:val="00FD65C8"/>
    <w:rPr>
      <w:sz w:val="16"/>
      <w:szCs w:val="16"/>
    </w:rPr>
  </w:style>
  <w:style w:type="paragraph" w:styleId="CommentText">
    <w:name w:val="annotation text"/>
    <w:basedOn w:val="Normal"/>
    <w:link w:val="CommentTextChar"/>
    <w:uiPriority w:val="99"/>
    <w:semiHidden/>
    <w:unhideWhenUsed/>
    <w:rsid w:val="00FD65C8"/>
    <w:rPr>
      <w:sz w:val="20"/>
      <w:szCs w:val="20"/>
    </w:rPr>
  </w:style>
  <w:style w:type="character" w:customStyle="1" w:styleId="CommentTextChar">
    <w:name w:val="Comment Text Char"/>
    <w:basedOn w:val="DefaultParagraphFont"/>
    <w:link w:val="CommentText"/>
    <w:uiPriority w:val="99"/>
    <w:semiHidden/>
    <w:rsid w:val="00FD65C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D65C8"/>
    <w:rPr>
      <w:b/>
      <w:bCs/>
    </w:rPr>
  </w:style>
  <w:style w:type="character" w:customStyle="1" w:styleId="CommentSubjectChar">
    <w:name w:val="Comment Subject Char"/>
    <w:basedOn w:val="CommentTextChar"/>
    <w:link w:val="CommentSubject"/>
    <w:uiPriority w:val="99"/>
    <w:semiHidden/>
    <w:rsid w:val="00FD65C8"/>
    <w:rPr>
      <w:rFonts w:ascii="Times New Roman" w:eastAsia="Times New Roman" w:hAnsi="Times New Roman"/>
      <w:b/>
      <w:bCs/>
    </w:rPr>
  </w:style>
  <w:style w:type="paragraph" w:styleId="BalloonText">
    <w:name w:val="Balloon Text"/>
    <w:basedOn w:val="Normal"/>
    <w:link w:val="BalloonTextChar"/>
    <w:uiPriority w:val="99"/>
    <w:semiHidden/>
    <w:unhideWhenUsed/>
    <w:rsid w:val="00FD6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5C8"/>
    <w:rPr>
      <w:rFonts w:ascii="Segoe UI" w:eastAsia="Times New Roman" w:hAnsi="Segoe UI" w:cs="Segoe UI"/>
      <w:sz w:val="18"/>
      <w:szCs w:val="18"/>
    </w:rPr>
  </w:style>
  <w:style w:type="character" w:styleId="Hyperlink">
    <w:name w:val="Hyperlink"/>
    <w:basedOn w:val="DefaultParagraphFont"/>
    <w:uiPriority w:val="99"/>
    <w:unhideWhenUsed/>
    <w:rsid w:val="00EE5271"/>
    <w:rPr>
      <w:color w:val="0563C1" w:themeColor="hyperlink"/>
      <w:u w:val="single"/>
    </w:rPr>
  </w:style>
  <w:style w:type="character" w:customStyle="1" w:styleId="UnresolvedMention1">
    <w:name w:val="Unresolved Mention1"/>
    <w:basedOn w:val="DefaultParagraphFont"/>
    <w:uiPriority w:val="99"/>
    <w:rsid w:val="00EE5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nam05.safelinks.protection.outlook.com/?url=https%3A%2F%2Fwww.congress.gov%2F116%2Fbills%2Fhr6201%2FBILLS-116hr6201eh.pdf&amp;data=02%7C01%7Cerica.storm%40zywave.com%7C459e233fc6934cded2b508d7cb812f4a%7Cbd0c095f5d664273a20964796ae91974%7C0%7C1%7C637201628024420928&amp;sdata=HFlrBZfQwm7SpWa30q81dwGt7V3XB0EI4s%2FX9gbQrdQ%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6FF71A25DCA479CFB1C6A18B1327A" ma:contentTypeVersion="10" ma:contentTypeDescription="Create a new document." ma:contentTypeScope="" ma:versionID="e19db147e6aefa16a1e2bfab47940eb6">
  <xsd:schema xmlns:xsd="http://www.w3.org/2001/XMLSchema" xmlns:xs="http://www.w3.org/2001/XMLSchema" xmlns:p="http://schemas.microsoft.com/office/2006/metadata/properties" xmlns:ns3="3b1777c5-690f-4c7c-a94d-4fbf036b6791" targetNamespace="http://schemas.microsoft.com/office/2006/metadata/properties" ma:root="true" ma:fieldsID="6ac31eb1f319de5098007de14b69a274" ns3:_="">
    <xsd:import namespace="3b1777c5-690f-4c7c-a94d-4fbf036b67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777c5-690f-4c7c-a94d-4fbf036b6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ADFFF-B0A7-44EA-890B-0C961C4D9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777c5-690f-4c7c-a94d-4fbf036b6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C329CD-7FCC-4A9D-A338-AC58167186FE}">
  <ds:schemaRefs>
    <ds:schemaRef ds:uri="http://schemas.microsoft.com/sharepoint/v3/contenttype/forms"/>
  </ds:schemaRefs>
</ds:datastoreItem>
</file>

<file path=customXml/itemProps3.xml><?xml version="1.0" encoding="utf-8"?>
<ds:datastoreItem xmlns:ds="http://schemas.openxmlformats.org/officeDocument/2006/customXml" ds:itemID="{39C6C4B2-799B-4D67-81E6-B805AECC3D4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b1777c5-690f-4c7c-a94d-4fbf036b6791"/>
    <ds:schemaRef ds:uri="http://www.w3.org/XML/1998/namespace"/>
    <ds:schemaRef ds:uri="http://purl.org/dc/dcmitype/"/>
  </ds:schemaRefs>
</ds:datastoreItem>
</file>

<file path=customXml/itemProps4.xml><?xml version="1.0" encoding="utf-8"?>
<ds:datastoreItem xmlns:ds="http://schemas.openxmlformats.org/officeDocument/2006/customXml" ds:itemID="{0860D1D2-C02F-42E0-A954-4096DBA3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Bulanda</dc:creator>
  <cp:lastModifiedBy>Sarah Gillespie</cp:lastModifiedBy>
  <cp:revision>2</cp:revision>
  <dcterms:created xsi:type="dcterms:W3CDTF">2020-05-12T18:47:00Z</dcterms:created>
  <dcterms:modified xsi:type="dcterms:W3CDTF">2020-05-12T18:47:00Z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0x010100B496FF71A25DCA479CFB1C6A18B1327A</vt:lpwstr>
  </property>
</Properties>
</file>