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0DB8A" w14:textId="77777777" w:rsidR="00964AA2" w:rsidRDefault="00FD5B56" w:rsidP="00A9706A">
      <w:pPr>
        <w:spacing w:after="260" w:line="192" w:lineRule="auto"/>
        <w:rPr>
          <w:b/>
          <w:color w:val="7030A0"/>
          <w:sz w:val="48"/>
          <w:szCs w:val="48"/>
        </w:rPr>
      </w:pPr>
      <w:bookmarkStart w:id="0" w:name="_GoBack"/>
      <w:bookmarkEnd w:id="0"/>
      <w:r>
        <w:rPr>
          <w:b/>
          <w:noProof/>
          <w:color w:val="7030A0"/>
          <w:sz w:val="48"/>
          <w:szCs w:val="48"/>
        </w:rPr>
        <w:drawing>
          <wp:anchor distT="0" distB="0" distL="114300" distR="114300" simplePos="0" relativeHeight="251658240" behindDoc="0" locked="1" layoutInCell="1" allowOverlap="1" wp14:anchorId="0072C54E" wp14:editId="4E07FDBA">
            <wp:simplePos x="0" y="0"/>
            <wp:positionH relativeFrom="margin">
              <wp:posOffset>5080000</wp:posOffset>
            </wp:positionH>
            <wp:positionV relativeFrom="margin">
              <wp:posOffset>5969000</wp:posOffset>
            </wp:positionV>
            <wp:extent cx="1645923" cy="1120142"/>
            <wp:effectExtent l="0" t="0" r="0" b="0"/>
            <wp:wrapNone/>
            <wp:docPr id="100037" name="Picture 100037"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056654" name=""/>
                    <pic:cNvPicPr>
                      <a:picLocks noChangeAspect="1"/>
                    </pic:cNvPicPr>
                  </pic:nvPicPr>
                  <pic:blipFill>
                    <a:blip r:embed="rId10"/>
                    <a:stretch>
                      <a:fillRect/>
                    </a:stretch>
                  </pic:blipFill>
                  <pic:spPr>
                    <a:xfrm>
                      <a:off x="0" y="0"/>
                      <a:ext cx="1645923" cy="1120142"/>
                    </a:xfrm>
                    <a:prstGeom prst="rect">
                      <a:avLst/>
                    </a:prstGeom>
                  </pic:spPr>
                </pic:pic>
              </a:graphicData>
            </a:graphic>
          </wp:anchor>
        </w:drawing>
      </w:r>
      <w:r w:rsidR="00E77DC6">
        <w:rPr>
          <w:noProof/>
        </w:rPr>
        <mc:AlternateContent>
          <mc:Choice Requires="wps">
            <w:drawing>
              <wp:anchor distT="45720" distB="45720" distL="114300" distR="114300" simplePos="0" relativeHeight="251659264" behindDoc="0" locked="0" layoutInCell="1" allowOverlap="1" wp14:anchorId="239DB1D9" wp14:editId="73BC98A3">
                <wp:simplePos x="0" y="0"/>
                <wp:positionH relativeFrom="column">
                  <wp:posOffset>4559300</wp:posOffset>
                </wp:positionH>
                <wp:positionV relativeFrom="page">
                  <wp:posOffset>2870200</wp:posOffset>
                </wp:positionV>
                <wp:extent cx="2413000" cy="30594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3059430"/>
                        </a:xfrm>
                        <a:prstGeom prst="rect">
                          <a:avLst/>
                        </a:prstGeom>
                        <a:noFill/>
                        <a:ln w="9525">
                          <a:noFill/>
                          <a:miter lim="800000"/>
                          <a:headEnd/>
                          <a:tailEnd/>
                        </a:ln>
                      </wps:spPr>
                      <wps:txbx>
                        <w:txbxContent>
                          <w:p w14:paraId="39B55384" w14:textId="77777777" w:rsidR="00AC4769" w:rsidRPr="00B32DF5" w:rsidRDefault="00E77DC6" w:rsidP="00C526DF">
                            <w:pPr>
                              <w:pStyle w:val="BodyText"/>
                              <w:numPr>
                                <w:ilvl w:val="0"/>
                                <w:numId w:val="18"/>
                              </w:numPr>
                              <w:rPr>
                                <w:color w:val="44546A" w:themeColor="text2"/>
                              </w:rPr>
                            </w:pPr>
                            <w:r w:rsidRPr="00B32DF5">
                              <w:rPr>
                                <w:color w:val="44546A" w:themeColor="text2"/>
                              </w:rPr>
                              <w:t>C</w:t>
                            </w:r>
                            <w:r w:rsidR="00354811" w:rsidRPr="00B32DF5">
                              <w:rPr>
                                <w:color w:val="44546A" w:themeColor="text2"/>
                              </w:rPr>
                              <w:t>omplications aris</w:t>
                            </w:r>
                            <w:r w:rsidRPr="00B32DF5">
                              <w:rPr>
                                <w:color w:val="44546A" w:themeColor="text2"/>
                              </w:rPr>
                              <w:t xml:space="preserve">ing from the flu may constitute a serious medical condition under the FMLA, for an employee or </w:t>
                            </w:r>
                            <w:r w:rsidR="00273BC2" w:rsidRPr="00B32DF5">
                              <w:rPr>
                                <w:color w:val="44546A" w:themeColor="text2"/>
                              </w:rPr>
                              <w:t xml:space="preserve">a </w:t>
                            </w:r>
                            <w:r w:rsidRPr="00B32DF5">
                              <w:rPr>
                                <w:color w:val="44546A" w:themeColor="text2"/>
                              </w:rPr>
                              <w:t>family member</w:t>
                            </w:r>
                            <w:r w:rsidR="00273BC2" w:rsidRPr="00B32DF5">
                              <w:rPr>
                                <w:color w:val="44546A" w:themeColor="text2"/>
                              </w:rPr>
                              <w:t xml:space="preserve"> the employee is needed to care for</w:t>
                            </w:r>
                            <w:r w:rsidRPr="00B32DF5">
                              <w:rPr>
                                <w:color w:val="44546A" w:themeColor="text2"/>
                              </w:rPr>
                              <w:t xml:space="preserve">. </w:t>
                            </w:r>
                          </w:p>
                          <w:p w14:paraId="7C51B7DB" w14:textId="77777777" w:rsidR="00110963" w:rsidRPr="00B32DF5" w:rsidRDefault="00E77DC6" w:rsidP="00C526DF">
                            <w:pPr>
                              <w:pStyle w:val="BodyText"/>
                              <w:numPr>
                                <w:ilvl w:val="0"/>
                                <w:numId w:val="18"/>
                              </w:numPr>
                              <w:rPr>
                                <w:color w:val="44546A" w:themeColor="text2"/>
                              </w:rPr>
                            </w:pPr>
                            <w:r w:rsidRPr="00B32DF5">
                              <w:rPr>
                                <w:color w:val="44546A" w:themeColor="text2"/>
                              </w:rPr>
                              <w:t xml:space="preserve">The FMLA does </w:t>
                            </w:r>
                            <w:r w:rsidR="00354811" w:rsidRPr="00B32DF5">
                              <w:rPr>
                                <w:color w:val="44546A" w:themeColor="text2"/>
                              </w:rPr>
                              <w:t xml:space="preserve">not require </w:t>
                            </w:r>
                            <w:r w:rsidR="00CF1B31">
                              <w:rPr>
                                <w:color w:val="44546A" w:themeColor="text2"/>
                              </w:rPr>
                              <w:t xml:space="preserve">employers to provide </w:t>
                            </w:r>
                            <w:r w:rsidR="00354811" w:rsidRPr="00B32DF5">
                              <w:rPr>
                                <w:color w:val="44546A" w:themeColor="text2"/>
                              </w:rPr>
                              <w:t xml:space="preserve">leave </w:t>
                            </w:r>
                            <w:r w:rsidRPr="00B32DF5">
                              <w:rPr>
                                <w:color w:val="44546A" w:themeColor="text2"/>
                              </w:rPr>
                              <w:t>for</w:t>
                            </w:r>
                            <w:r w:rsidR="00354811" w:rsidRPr="00B32DF5">
                              <w:rPr>
                                <w:color w:val="44546A" w:themeColor="text2"/>
                              </w:rPr>
                              <w:t xml:space="preserve"> employees caring for dependents who have been dismissed from school or child care. </w:t>
                            </w:r>
                          </w:p>
                          <w:p w14:paraId="660742A5" w14:textId="77777777" w:rsidR="00273BC2" w:rsidRPr="00B32DF5" w:rsidRDefault="00E77DC6" w:rsidP="00273BC2">
                            <w:pPr>
                              <w:pStyle w:val="BodyText"/>
                              <w:numPr>
                                <w:ilvl w:val="0"/>
                                <w:numId w:val="18"/>
                              </w:numPr>
                              <w:rPr>
                                <w:color w:val="44546A" w:themeColor="text2"/>
                              </w:rPr>
                            </w:pPr>
                            <w:r w:rsidRPr="00B32DF5">
                              <w:rPr>
                                <w:color w:val="44546A" w:themeColor="text2"/>
                              </w:rPr>
                              <w:t>When health</w:t>
                            </w:r>
                            <w:r w:rsidR="00E73F47">
                              <w:rPr>
                                <w:color w:val="44546A" w:themeColor="text2"/>
                              </w:rPr>
                              <w:t xml:space="preserve"> </w:t>
                            </w:r>
                            <w:r w:rsidRPr="00B32DF5">
                              <w:rPr>
                                <w:color w:val="44546A" w:themeColor="text2"/>
                              </w:rPr>
                              <w:t>care resources are overwhelmed, it may be difficult for employees to obtain verification that they are no</w:t>
                            </w:r>
                            <w:r w:rsidR="00D434D9" w:rsidRPr="00B32DF5">
                              <w:rPr>
                                <w:color w:val="44546A" w:themeColor="text2"/>
                              </w:rPr>
                              <w:t xml:space="preserve"> longer</w:t>
                            </w:r>
                            <w:r w:rsidRPr="00B32DF5">
                              <w:rPr>
                                <w:color w:val="44546A" w:themeColor="text2"/>
                              </w:rPr>
                              <w:t xml:space="preserve"> contagious.</w:t>
                            </w:r>
                          </w:p>
                          <w:p w14:paraId="3F9497F9" w14:textId="77777777" w:rsidR="00CA72A1" w:rsidRDefault="00E77DC6" w:rsidP="00CA72A1">
                            <w:pPr>
                              <w:pStyle w:val="BodyText"/>
                              <w:numPr>
                                <w:ilvl w:val="0"/>
                                <w:numId w:val="18"/>
                              </w:numPr>
                            </w:pPr>
                            <w:r>
                              <w:t xml:space="preserve">Verification that an employee is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239DB1D9" id="_x0000_t202" coordsize="21600,21600" o:spt="202" path="m,l,21600r21600,l21600,xe">
                <v:stroke joinstyle="miter"/>
                <v:path gradientshapeok="t" o:connecttype="rect"/>
              </v:shapetype>
              <v:shape id="Text Box 2" o:spid="_x0000_s1026" type="#_x0000_t202" style="position:absolute;margin-left:359pt;margin-top:226pt;width:190pt;height:240.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" filled="f" stroked="f">
                <v:textbox>
                  <w:txbxContent>
                    <w:p w14:paraId="39B55384" w14:textId="77777777" w:rsidR="00AC4769" w:rsidRPr="00B32DF5" w:rsidRDefault="00E77DC6" w:rsidP="00C526DF">
                      <w:pPr>
                        <w:pStyle w:val="BodyText"/>
                        <w:numPr>
                          <w:ilvl w:val="0"/>
                          <w:numId w:val="18"/>
                        </w:numPr>
                        <w:rPr>
                          <w:color w:val="44546A" w:themeColor="text2"/>
                        </w:rPr>
                      </w:pPr>
                      <w:r w:rsidRPr="00B32DF5">
                        <w:rPr>
                          <w:color w:val="44546A" w:themeColor="text2"/>
                        </w:rPr>
                        <w:t>C</w:t>
                      </w:r>
                      <w:r w:rsidR="00354811" w:rsidRPr="00B32DF5">
                        <w:rPr>
                          <w:color w:val="44546A" w:themeColor="text2"/>
                        </w:rPr>
                        <w:t>omplications aris</w:t>
                      </w:r>
                      <w:r w:rsidRPr="00B32DF5">
                        <w:rPr>
                          <w:color w:val="44546A" w:themeColor="text2"/>
                        </w:rPr>
                        <w:t xml:space="preserve">ing from the flu may constitute a serious medical condition under the FMLA, for an employee or </w:t>
                      </w:r>
                      <w:r w:rsidR="00273BC2" w:rsidRPr="00B32DF5">
                        <w:rPr>
                          <w:color w:val="44546A" w:themeColor="text2"/>
                        </w:rPr>
                        <w:t xml:space="preserve">a </w:t>
                      </w:r>
                      <w:r w:rsidRPr="00B32DF5">
                        <w:rPr>
                          <w:color w:val="44546A" w:themeColor="text2"/>
                        </w:rPr>
                        <w:t>family member</w:t>
                      </w:r>
                      <w:r w:rsidR="00273BC2" w:rsidRPr="00B32DF5">
                        <w:rPr>
                          <w:color w:val="44546A" w:themeColor="text2"/>
                        </w:rPr>
                        <w:t xml:space="preserve"> the employee is needed to care for</w:t>
                      </w:r>
                      <w:r w:rsidRPr="00B32DF5">
                        <w:rPr>
                          <w:color w:val="44546A" w:themeColor="text2"/>
                        </w:rPr>
                        <w:t xml:space="preserve">. </w:t>
                      </w:r>
                    </w:p>
                    <w:p w14:paraId="7C51B7DB" w14:textId="77777777" w:rsidR="00110963" w:rsidRPr="00B32DF5" w:rsidRDefault="00E77DC6" w:rsidP="00C526DF">
                      <w:pPr>
                        <w:pStyle w:val="BodyText"/>
                        <w:numPr>
                          <w:ilvl w:val="0"/>
                          <w:numId w:val="18"/>
                        </w:numPr>
                        <w:rPr>
                          <w:color w:val="44546A" w:themeColor="text2"/>
                        </w:rPr>
                      </w:pPr>
                      <w:r w:rsidRPr="00B32DF5">
                        <w:rPr>
                          <w:color w:val="44546A" w:themeColor="text2"/>
                        </w:rPr>
                        <w:t xml:space="preserve">The FMLA does </w:t>
                      </w:r>
                      <w:r w:rsidR="00354811" w:rsidRPr="00B32DF5">
                        <w:rPr>
                          <w:color w:val="44546A" w:themeColor="text2"/>
                        </w:rPr>
                        <w:t xml:space="preserve">not require </w:t>
                      </w:r>
                      <w:r w:rsidR="00CF1B31">
                        <w:rPr>
                          <w:color w:val="44546A" w:themeColor="text2"/>
                        </w:rPr>
                        <w:t xml:space="preserve">employers to provide </w:t>
                      </w:r>
                      <w:r w:rsidR="00354811" w:rsidRPr="00B32DF5">
                        <w:rPr>
                          <w:color w:val="44546A" w:themeColor="text2"/>
                        </w:rPr>
                        <w:t xml:space="preserve">leave </w:t>
                      </w:r>
                      <w:r w:rsidRPr="00B32DF5">
                        <w:rPr>
                          <w:color w:val="44546A" w:themeColor="text2"/>
                        </w:rPr>
                        <w:t>for</w:t>
                      </w:r>
                      <w:r w:rsidR="00354811" w:rsidRPr="00B32DF5">
                        <w:rPr>
                          <w:color w:val="44546A" w:themeColor="text2"/>
                        </w:rPr>
                        <w:t xml:space="preserve"> employees caring for dependents who have been dismissed from school or child care. </w:t>
                      </w:r>
                    </w:p>
                    <w:p w14:paraId="660742A5" w14:textId="77777777" w:rsidR="00273BC2" w:rsidRPr="00B32DF5" w:rsidRDefault="00E77DC6" w:rsidP="00273BC2">
                      <w:pPr>
                        <w:pStyle w:val="BodyText"/>
                        <w:numPr>
                          <w:ilvl w:val="0"/>
                          <w:numId w:val="18"/>
                        </w:numPr>
                        <w:rPr>
                          <w:color w:val="44546A" w:themeColor="text2"/>
                        </w:rPr>
                      </w:pPr>
                      <w:r w:rsidRPr="00B32DF5">
                        <w:rPr>
                          <w:color w:val="44546A" w:themeColor="text2"/>
                        </w:rPr>
                        <w:t>When health</w:t>
                      </w:r>
                      <w:r w:rsidR="00E73F47">
                        <w:rPr>
                          <w:color w:val="44546A" w:themeColor="text2"/>
                        </w:rPr>
                        <w:t xml:space="preserve"> </w:t>
                      </w:r>
                      <w:r w:rsidRPr="00B32DF5">
                        <w:rPr>
                          <w:color w:val="44546A" w:themeColor="text2"/>
                        </w:rPr>
                        <w:t>care resources are overwhelmed, it may be difficult for employees to obtain verification that they are no</w:t>
                      </w:r>
                      <w:r w:rsidR="00D434D9" w:rsidRPr="00B32DF5">
                        <w:rPr>
                          <w:color w:val="44546A" w:themeColor="text2"/>
                        </w:rPr>
                        <w:t xml:space="preserve"> longer</w:t>
                      </w:r>
                      <w:r w:rsidRPr="00B32DF5">
                        <w:rPr>
                          <w:color w:val="44546A" w:themeColor="text2"/>
                        </w:rPr>
                        <w:t xml:space="preserve"> contagious.</w:t>
                      </w:r>
                    </w:p>
                    <w:p w14:paraId="3F9497F9" w14:textId="77777777" w:rsidR="00CA72A1" w:rsidRDefault="00E77DC6" w:rsidP="00CA72A1">
                      <w:pPr>
                        <w:pStyle w:val="BodyText"/>
                        <w:numPr>
                          <w:ilvl w:val="0"/>
                          <w:numId w:val="18"/>
                        </w:numPr>
                      </w:pPr>
                      <w:r>
                        <w:t xml:space="preserve">Verification that an employee is </w:t>
                      </w:r>
                    </w:p>
                  </w:txbxContent>
                </v:textbox>
                <w10:wrap type="square" anchory="page"/>
              </v:shape>
            </w:pict>
          </mc:Fallback>
        </mc:AlternateContent>
      </w:r>
      <w:r w:rsidR="00E02845">
        <w:rPr>
          <w:noProof/>
        </w:rPr>
        <mc:AlternateContent>
          <mc:Choice Requires="wpg">
            <w:drawing>
              <wp:anchor distT="0" distB="0" distL="114300" distR="114300" simplePos="0" relativeHeight="251667456" behindDoc="0" locked="0" layoutInCell="1" allowOverlap="1" wp14:anchorId="25389802" wp14:editId="072C42B2">
                <wp:simplePos x="0" y="0"/>
                <wp:positionH relativeFrom="column">
                  <wp:posOffset>4423833</wp:posOffset>
                </wp:positionH>
                <wp:positionV relativeFrom="page">
                  <wp:posOffset>2506133</wp:posOffset>
                </wp:positionV>
                <wp:extent cx="3324225" cy="366395"/>
                <wp:effectExtent l="0" t="0" r="9525" b="0"/>
                <wp:wrapNone/>
                <wp:docPr id="39" name="Group 39"/>
                <wp:cNvGraphicFramePr/>
                <a:graphic xmlns:a="http://schemas.openxmlformats.org/drawingml/2006/main">
                  <a:graphicData uri="http://schemas.microsoft.com/office/word/2010/wordprocessingGroup">
                    <wpg:wgp>
                      <wpg:cNvGrpSpPr/>
                      <wpg:grpSpPr>
                        <a:xfrm>
                          <a:off x="0" y="0"/>
                          <a:ext cx="3324225" cy="366395"/>
                          <a:chOff x="3801" y="0"/>
                          <a:chExt cx="3324242" cy="367029"/>
                        </a:xfrm>
                      </wpg:grpSpPr>
                      <pic:pic xmlns:pic="http://schemas.openxmlformats.org/drawingml/2006/picture">
                        <pic:nvPicPr>
                          <pic:cNvPr id="37" name="Picture 3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3801" y="0"/>
                            <a:ext cx="3324242" cy="367029"/>
                          </a:xfrm>
                          <a:prstGeom prst="rect">
                            <a:avLst/>
                          </a:prstGeom>
                        </pic:spPr>
                      </pic:pic>
                      <wps:wsp>
                        <wps:cNvPr id="1381714908" name="Text Box 2"/>
                        <wps:cNvSpPr txBox="1">
                          <a:spLocks noChangeArrowheads="1"/>
                        </wps:cNvSpPr>
                        <wps:spPr bwMode="auto">
                          <a:xfrm>
                            <a:off x="123290" y="20549"/>
                            <a:ext cx="2754960" cy="329565"/>
                          </a:xfrm>
                          <a:prstGeom prst="rect">
                            <a:avLst/>
                          </a:prstGeom>
                          <a:noFill/>
                          <a:ln w="9525">
                            <a:noFill/>
                            <a:miter lim="800000"/>
                            <a:headEnd/>
                            <a:tailEnd/>
                          </a:ln>
                        </wps:spPr>
                        <wps:txbx>
                          <w:txbxContent>
                            <w:p w14:paraId="33C4C809" w14:textId="77777777" w:rsidR="00E375D9" w:rsidRPr="00A8186B" w:rsidRDefault="00E77DC6" w:rsidP="00E375D9">
                              <w:pPr>
                                <w:pStyle w:val="SubHeader"/>
                                <w:rPr>
                                  <w:color w:val="FFFFFF" w:themeColor="background1"/>
                                  <w:sz w:val="32"/>
                                  <w:szCs w:val="32"/>
                                </w:rPr>
                              </w:pPr>
                              <w:r>
                                <w:rPr>
                                  <w:color w:val="FFFFFF" w:themeColor="background1"/>
                                  <w:sz w:val="32"/>
                                  <w:szCs w:val="32"/>
                                </w:rPr>
                                <w:t xml:space="preserve">FMLA </w:t>
                              </w:r>
                              <w:r w:rsidR="00292BE0">
                                <w:rPr>
                                  <w:color w:val="FFFFFF" w:themeColor="background1"/>
                                  <w:sz w:val="32"/>
                                  <w:szCs w:val="32"/>
                                </w:rPr>
                                <w:t>Highlights</w:t>
                              </w:r>
                            </w:p>
                          </w:txbxContent>
                        </wps:txbx>
                        <wps:bodyPr rot="0" vert="horz" wrap="square" anchor="t" anchorCtr="0"/>
                      </wps:wsp>
                    </wpg:wgp>
                  </a:graphicData>
                </a:graphic>
                <wp14:sizeRelH relativeFrom="margin">
                  <wp14:pctWidth>0</wp14:pctWidth>
                </wp14:sizeRelH>
              </wp:anchor>
            </w:drawing>
          </mc:Choice>
          <mc:Fallback>
            <w:pict>
              <v:group w14:anchorId="25389802" id="Group 39" o:spid="_x0000_s1027" style="position:absolute;margin-left:348.35pt;margin-top:197.35pt;width:261.75pt;height:28.85pt;z-index:251667456;mso-position-vertical-relative:page;mso-width-relative:margin" coordorigin="38" coordsize="33242,3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8" type="#_x0000_t75" style="position:absolute;left:38;width:33242;height:3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">
                  <v:imagedata r:id="rId12" o:title=""/>
                </v:shape>
                <v:shape id="_x0000_s1029" type="#_x0000_t202" style="position:absolute;left:1232;top:205;width:27550;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" filled="f" stroked="f">
                  <v:textbox>
                    <w:txbxContent>
                      <w:p w14:paraId="33C4C809" w14:textId="77777777" w:rsidR="00E375D9" w:rsidRPr="00A8186B" w:rsidRDefault="00E77DC6" w:rsidP="00E375D9">
                        <w:pPr>
                          <w:pStyle w:val="SubHeader"/>
                          <w:rPr>
                            <w:color w:val="FFFFFF" w:themeColor="background1"/>
                            <w:sz w:val="32"/>
                            <w:szCs w:val="32"/>
                          </w:rPr>
                        </w:pPr>
                        <w:r>
                          <w:rPr>
                            <w:color w:val="FFFFFF" w:themeColor="background1"/>
                            <w:sz w:val="32"/>
                            <w:szCs w:val="32"/>
                          </w:rPr>
                          <w:t xml:space="preserve">FMLA </w:t>
                        </w:r>
                        <w:r w:rsidR="00292BE0">
                          <w:rPr>
                            <w:color w:val="FFFFFF" w:themeColor="background1"/>
                            <w:sz w:val="32"/>
                            <w:szCs w:val="32"/>
                          </w:rPr>
                          <w:t>Highlights</w:t>
                        </w:r>
                      </w:p>
                    </w:txbxContent>
                  </v:textbox>
                </v:shape>
                <w10:wrap anchory="page"/>
              </v:group>
            </w:pict>
          </mc:Fallback>
        </mc:AlternateContent>
      </w:r>
      <w:r>
        <w:rPr>
          <w:b/>
          <w:color w:val="7030A0"/>
          <w:sz w:val="48"/>
          <w:szCs w:val="48"/>
        </w:rPr>
        <w:t>DOL Issues</w:t>
      </w:r>
      <w:r w:rsidR="00964AA2" w:rsidRPr="00964AA2">
        <w:rPr>
          <w:b/>
          <w:color w:val="7030A0"/>
          <w:sz w:val="48"/>
          <w:szCs w:val="48"/>
        </w:rPr>
        <w:t xml:space="preserve"> Guidance on </w:t>
      </w:r>
      <w:r w:rsidR="00702E74">
        <w:rPr>
          <w:b/>
          <w:color w:val="7030A0"/>
          <w:sz w:val="48"/>
          <w:szCs w:val="48"/>
        </w:rPr>
        <w:t>COVID-19</w:t>
      </w:r>
      <w:r w:rsidR="00964AA2" w:rsidRPr="00964AA2">
        <w:rPr>
          <w:b/>
          <w:color w:val="7030A0"/>
          <w:sz w:val="48"/>
          <w:szCs w:val="48"/>
        </w:rPr>
        <w:t xml:space="preserve"> and </w:t>
      </w:r>
      <w:r w:rsidR="00702E74">
        <w:rPr>
          <w:b/>
          <w:color w:val="7030A0"/>
          <w:sz w:val="48"/>
          <w:szCs w:val="48"/>
        </w:rPr>
        <w:t>the Family and Medical Leave Act</w:t>
      </w:r>
    </w:p>
    <w:p w14:paraId="63B32608" w14:textId="77777777" w:rsidR="00E53090" w:rsidRPr="00B32DF5" w:rsidRDefault="00E77DC6" w:rsidP="009C65BD">
      <w:pPr>
        <w:spacing w:after="200"/>
        <w:rPr>
          <w:color w:val="44546A" w:themeColor="text2"/>
        </w:rPr>
      </w:pPr>
      <w:r w:rsidRPr="00B32DF5">
        <w:rPr>
          <w:color w:val="44546A" w:themeColor="text2"/>
        </w:rPr>
        <w:t xml:space="preserve">The </w:t>
      </w:r>
      <w:r w:rsidR="00702E74" w:rsidRPr="00B32DF5">
        <w:rPr>
          <w:color w:val="44546A" w:themeColor="text2"/>
        </w:rPr>
        <w:t>U.S. Department of Labor has issued Q&amp;As on the federal Family and Medical Leave Act (FMLA) and COVID-19</w:t>
      </w:r>
      <w:r w:rsidR="002D6905" w:rsidRPr="00B32DF5">
        <w:rPr>
          <w:color w:val="44546A" w:themeColor="text2"/>
        </w:rPr>
        <w:t xml:space="preserve"> (</w:t>
      </w:r>
      <w:r w:rsidR="00702E74" w:rsidRPr="00B32DF5">
        <w:rPr>
          <w:color w:val="44546A" w:themeColor="text2"/>
        </w:rPr>
        <w:t>the disease caused by the new coronavirus</w:t>
      </w:r>
      <w:r w:rsidR="002D6905" w:rsidRPr="00B32DF5">
        <w:rPr>
          <w:color w:val="44546A" w:themeColor="text2"/>
        </w:rPr>
        <w:t>)</w:t>
      </w:r>
      <w:r w:rsidR="009C65BD" w:rsidRPr="00B32DF5">
        <w:rPr>
          <w:color w:val="44546A" w:themeColor="text2"/>
        </w:rPr>
        <w:t xml:space="preserve"> and other </w:t>
      </w:r>
      <w:r w:rsidR="00702E74" w:rsidRPr="00B32DF5">
        <w:rPr>
          <w:color w:val="44546A" w:themeColor="text2"/>
        </w:rPr>
        <w:t>health emergencies.</w:t>
      </w:r>
      <w:r w:rsidR="009C65BD" w:rsidRPr="00B32DF5">
        <w:rPr>
          <w:color w:val="44546A" w:themeColor="text2"/>
        </w:rPr>
        <w:t xml:space="preserve"> The Q&amp;As explain that under the FMLA, </w:t>
      </w:r>
      <w:hyperlink r:id="rId13" w:anchor="2" w:history="1">
        <w:r w:rsidR="009C65BD" w:rsidRPr="0028306C">
          <w:rPr>
            <w:rStyle w:val="Hyperlink"/>
          </w:rPr>
          <w:t>covered</w:t>
        </w:r>
      </w:hyperlink>
      <w:r w:rsidR="009C65BD" w:rsidRPr="00B32DF5">
        <w:rPr>
          <w:color w:val="44546A" w:themeColor="text2"/>
        </w:rPr>
        <w:t xml:space="preserve"> employers must provide </w:t>
      </w:r>
      <w:r w:rsidR="00F51CC5">
        <w:rPr>
          <w:color w:val="44546A" w:themeColor="text2"/>
        </w:rPr>
        <w:t xml:space="preserve">eligible </w:t>
      </w:r>
      <w:r w:rsidR="009C65BD" w:rsidRPr="00B32DF5">
        <w:rPr>
          <w:color w:val="44546A" w:themeColor="text2"/>
        </w:rPr>
        <w:t xml:space="preserve">employees </w:t>
      </w:r>
      <w:r w:rsidR="002D6905" w:rsidRPr="00B32DF5">
        <w:rPr>
          <w:color w:val="44546A" w:themeColor="text2"/>
        </w:rPr>
        <w:t xml:space="preserve">with </w:t>
      </w:r>
      <w:r w:rsidR="009C65BD" w:rsidRPr="00B32DF5">
        <w:rPr>
          <w:color w:val="44546A" w:themeColor="text2"/>
        </w:rPr>
        <w:t xml:space="preserve">job-protected, unpaid leave for specified </w:t>
      </w:r>
      <w:hyperlink r:id="rId14" w:anchor="6" w:history="1">
        <w:r w:rsidR="009C65BD" w:rsidRPr="0028306C">
          <w:rPr>
            <w:rStyle w:val="Hyperlink"/>
          </w:rPr>
          <w:t>family and medical reasons</w:t>
        </w:r>
      </w:hyperlink>
      <w:r w:rsidR="009C65BD" w:rsidRPr="00B32DF5">
        <w:rPr>
          <w:color w:val="44546A" w:themeColor="text2"/>
        </w:rPr>
        <w:t xml:space="preserve">, which may include the </w:t>
      </w:r>
      <w:r w:rsidR="0028306C" w:rsidRPr="00265551">
        <w:t>flu</w:t>
      </w:r>
      <w:r w:rsidR="0028306C">
        <w:rPr>
          <w:color w:val="44546A" w:themeColor="text2"/>
        </w:rPr>
        <w:t xml:space="preserve"> </w:t>
      </w:r>
      <w:r w:rsidR="009C65BD" w:rsidRPr="00B32DF5">
        <w:rPr>
          <w:color w:val="44546A" w:themeColor="text2"/>
        </w:rPr>
        <w:t xml:space="preserve">where complications arise. Employees on FMLA leave are entitled to the </w:t>
      </w:r>
      <w:hyperlink r:id="rId15" w:anchor="1" w:history="1">
        <w:r w:rsidR="0028306C" w:rsidRPr="0028306C">
          <w:rPr>
            <w:rStyle w:val="Hyperlink"/>
          </w:rPr>
          <w:t>continuation of group health insurance</w:t>
        </w:r>
      </w:hyperlink>
      <w:r w:rsidR="0028306C">
        <w:rPr>
          <w:color w:val="44546A" w:themeColor="text2"/>
        </w:rPr>
        <w:t xml:space="preserve"> </w:t>
      </w:r>
      <w:r w:rsidR="009C65BD" w:rsidRPr="00B32DF5">
        <w:rPr>
          <w:color w:val="44546A" w:themeColor="text2"/>
        </w:rPr>
        <w:t>coverage under the same terms as before they took</w:t>
      </w:r>
      <w:r w:rsidR="00F51CC5">
        <w:rPr>
          <w:color w:val="44546A" w:themeColor="text2"/>
        </w:rPr>
        <w:t xml:space="preserve"> </w:t>
      </w:r>
      <w:r w:rsidR="009C65BD" w:rsidRPr="00B32DF5">
        <w:rPr>
          <w:color w:val="44546A" w:themeColor="text2"/>
        </w:rPr>
        <w:t>leave.</w:t>
      </w:r>
    </w:p>
    <w:p w14:paraId="6AC6E622" w14:textId="77777777" w:rsidR="00F91D52" w:rsidRPr="00B32DF5" w:rsidRDefault="00E77DC6" w:rsidP="009C65BD">
      <w:pPr>
        <w:spacing w:after="200"/>
        <w:rPr>
          <w:color w:val="44546A" w:themeColor="text2"/>
        </w:rPr>
      </w:pPr>
      <w:r w:rsidRPr="00B32DF5">
        <w:rPr>
          <w:noProof/>
          <w:color w:val="44546A" w:themeColor="text2"/>
        </w:rPr>
        <mc:AlternateContent>
          <mc:Choice Requires="wps">
            <w:drawing>
              <wp:anchor distT="45720" distB="45720" distL="114300" distR="114300" simplePos="0" relativeHeight="251661312" behindDoc="0" locked="0" layoutInCell="1" allowOverlap="1" wp14:anchorId="48076275" wp14:editId="5E58FA65">
                <wp:simplePos x="0" y="0"/>
                <wp:positionH relativeFrom="column">
                  <wp:posOffset>4559300</wp:posOffset>
                </wp:positionH>
                <wp:positionV relativeFrom="page">
                  <wp:posOffset>6311900</wp:posOffset>
                </wp:positionV>
                <wp:extent cx="2413000" cy="26670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2667000"/>
                        </a:xfrm>
                        <a:prstGeom prst="rect">
                          <a:avLst/>
                        </a:prstGeom>
                        <a:noFill/>
                        <a:ln w="9525">
                          <a:noFill/>
                          <a:miter lim="800000"/>
                          <a:headEnd/>
                          <a:tailEnd/>
                        </a:ln>
                      </wps:spPr>
                      <wps:txbx>
                        <w:txbxContent>
                          <w:p w14:paraId="3019F12A" w14:textId="77777777" w:rsidR="00110963" w:rsidRDefault="00E77DC6" w:rsidP="00D434D9">
                            <w:pPr>
                              <w:pStyle w:val="BodyText"/>
                              <w:numPr>
                                <w:ilvl w:val="0"/>
                                <w:numId w:val="20"/>
                              </w:numPr>
                            </w:pPr>
                            <w:r>
                              <w:t>Any e</w:t>
                            </w:r>
                            <w:r w:rsidR="00273BC2">
                              <w:t xml:space="preserve">mployer plan to send workers home if they show </w:t>
                            </w:r>
                            <w:r w:rsidR="00D434D9">
                              <w:t xml:space="preserve">signs of illness </w:t>
                            </w:r>
                            <w:r w:rsidR="00273BC2">
                              <w:t>must comply with laws prohibiting discrimination in the workplace on the basis of race, sex, age, color, religion, national origin, disability or veteran status.</w:t>
                            </w:r>
                            <w:r w:rsidR="00E02845">
                              <w:t xml:space="preserve"> </w:t>
                            </w:r>
                          </w:p>
                          <w:p w14:paraId="6E45A26F" w14:textId="77777777" w:rsidR="001E272E" w:rsidRDefault="00E77DC6" w:rsidP="00D434D9">
                            <w:pPr>
                              <w:pStyle w:val="BodyText"/>
                              <w:numPr>
                                <w:ilvl w:val="0"/>
                                <w:numId w:val="20"/>
                              </w:numPr>
                            </w:pPr>
                            <w:r>
                              <w:t>Employees with a disability may be excluded from the workplace if the</w:t>
                            </w:r>
                            <w:r w:rsidR="00D434D9">
                              <w:t>re</w:t>
                            </w:r>
                            <w:r>
                              <w:t xml:space="preserve"> </w:t>
                            </w:r>
                            <w:r w:rsidR="00D434D9">
                              <w:t xml:space="preserve">is </w:t>
                            </w:r>
                            <w:r>
                              <w:t>objective evidence that the</w:t>
                            </w:r>
                            <w:r w:rsidR="00D434D9">
                              <w:t>y</w:t>
                            </w:r>
                            <w:r>
                              <w:t xml:space="preserve"> pose a direct threat</w:t>
                            </w:r>
                            <w:r w:rsidR="00D434D9">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48076275" id="_x0000_s1030" type="#_x0000_t202" style="position:absolute;margin-left:359pt;margin-top:497pt;width:190pt;height:21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" filled="f" stroked="f">
                <v:textbox>
                  <w:txbxContent>
                    <w:p w14:paraId="3019F12A" w14:textId="77777777" w:rsidR="00110963" w:rsidRDefault="00E77DC6" w:rsidP="00D434D9">
                      <w:pPr>
                        <w:pStyle w:val="BodyText"/>
                        <w:numPr>
                          <w:ilvl w:val="0"/>
                          <w:numId w:val="20"/>
                        </w:numPr>
                      </w:pPr>
                      <w:r>
                        <w:t>Any e</w:t>
                      </w:r>
                      <w:r w:rsidR="00273BC2">
                        <w:t xml:space="preserve">mployer plan to send workers home if they show </w:t>
                      </w:r>
                      <w:r w:rsidR="00D434D9">
                        <w:t xml:space="preserve">signs of illness </w:t>
                      </w:r>
                      <w:r w:rsidR="00273BC2">
                        <w:t>must comply with laws prohibiting discrimination in the workplace on the basis of race, sex, age, color, religion, national origin, disability or veteran status.</w:t>
                      </w:r>
                      <w:r w:rsidR="00E02845">
                        <w:t xml:space="preserve"> </w:t>
                      </w:r>
                    </w:p>
                    <w:p w14:paraId="6E45A26F" w14:textId="77777777" w:rsidR="001E272E" w:rsidRDefault="00E77DC6" w:rsidP="00D434D9">
                      <w:pPr>
                        <w:pStyle w:val="BodyText"/>
                        <w:numPr>
                          <w:ilvl w:val="0"/>
                          <w:numId w:val="20"/>
                        </w:numPr>
                      </w:pPr>
                      <w:r>
                        <w:t>Employees with a disability may be excluded from the workplace if the</w:t>
                      </w:r>
                      <w:r w:rsidR="00D434D9">
                        <w:t>re</w:t>
                      </w:r>
                      <w:r>
                        <w:t xml:space="preserve"> </w:t>
                      </w:r>
                      <w:r w:rsidR="00D434D9">
                        <w:t xml:space="preserve">is </w:t>
                      </w:r>
                      <w:r>
                        <w:t>objective evidence that the</w:t>
                      </w:r>
                      <w:r w:rsidR="00D434D9">
                        <w:t>y</w:t>
                      </w:r>
                      <w:r>
                        <w:t xml:space="preserve"> pose a direct threat</w:t>
                      </w:r>
                      <w:r w:rsidR="00D434D9">
                        <w:t>.</w:t>
                      </w:r>
                    </w:p>
                  </w:txbxContent>
                </v:textbox>
                <w10:wrap type="square" anchory="page"/>
              </v:shape>
            </w:pict>
          </mc:Fallback>
        </mc:AlternateContent>
      </w:r>
      <w:r w:rsidR="009C65BD" w:rsidRPr="00B32DF5">
        <w:rPr>
          <w:color w:val="44546A" w:themeColor="text2"/>
        </w:rPr>
        <w:t xml:space="preserve">The Q&amp;As state, among other things, that </w:t>
      </w:r>
      <w:r w:rsidR="00673170" w:rsidRPr="00B32DF5">
        <w:rPr>
          <w:color w:val="44546A" w:themeColor="text2"/>
        </w:rPr>
        <w:t xml:space="preserve">the </w:t>
      </w:r>
      <w:r w:rsidR="009C65BD" w:rsidRPr="00B32DF5">
        <w:rPr>
          <w:color w:val="44546A" w:themeColor="text2"/>
        </w:rPr>
        <w:t xml:space="preserve">FMLA </w:t>
      </w:r>
      <w:r w:rsidR="00673170" w:rsidRPr="00B32DF5">
        <w:rPr>
          <w:color w:val="44546A" w:themeColor="text2"/>
        </w:rPr>
        <w:t xml:space="preserve">provides leave for an </w:t>
      </w:r>
      <w:r w:rsidR="009C65BD" w:rsidRPr="00B32DF5">
        <w:rPr>
          <w:color w:val="44546A" w:themeColor="text2"/>
        </w:rPr>
        <w:t>employee</w:t>
      </w:r>
      <w:r w:rsidR="00673170" w:rsidRPr="00B32DF5">
        <w:rPr>
          <w:color w:val="44546A" w:themeColor="text2"/>
        </w:rPr>
        <w:t>’</w:t>
      </w:r>
      <w:r w:rsidR="009C65BD" w:rsidRPr="00B32DF5">
        <w:rPr>
          <w:color w:val="44546A" w:themeColor="text2"/>
        </w:rPr>
        <w:t>s</w:t>
      </w:r>
      <w:r w:rsidR="00673170" w:rsidRPr="00B32DF5">
        <w:rPr>
          <w:color w:val="44546A" w:themeColor="text2"/>
        </w:rPr>
        <w:t xml:space="preserve"> </w:t>
      </w:r>
      <w:r w:rsidR="009C65BD" w:rsidRPr="00B32DF5">
        <w:rPr>
          <w:color w:val="44546A" w:themeColor="text2"/>
        </w:rPr>
        <w:t>serious health condition</w:t>
      </w:r>
      <w:r w:rsidR="00673170" w:rsidRPr="00B32DF5">
        <w:rPr>
          <w:color w:val="44546A" w:themeColor="text2"/>
        </w:rPr>
        <w:t xml:space="preserve"> or </w:t>
      </w:r>
      <w:r w:rsidR="00743565" w:rsidRPr="00B32DF5">
        <w:rPr>
          <w:color w:val="44546A" w:themeColor="text2"/>
        </w:rPr>
        <w:t xml:space="preserve">to care for </w:t>
      </w:r>
      <w:r w:rsidR="00673170" w:rsidRPr="00B32DF5">
        <w:rPr>
          <w:color w:val="44546A" w:themeColor="text2"/>
        </w:rPr>
        <w:t>a</w:t>
      </w:r>
      <w:r w:rsidR="00743565" w:rsidRPr="00B32DF5">
        <w:rPr>
          <w:color w:val="44546A" w:themeColor="text2"/>
        </w:rPr>
        <w:t xml:space="preserve"> </w:t>
      </w:r>
      <w:r w:rsidR="00673170" w:rsidRPr="00B32DF5">
        <w:rPr>
          <w:color w:val="44546A" w:themeColor="text2"/>
        </w:rPr>
        <w:t>family member</w:t>
      </w:r>
      <w:r w:rsidR="00743565" w:rsidRPr="00B32DF5">
        <w:rPr>
          <w:color w:val="44546A" w:themeColor="text2"/>
        </w:rPr>
        <w:t>’s serious health condition</w:t>
      </w:r>
      <w:r w:rsidR="00673170" w:rsidRPr="00B32DF5">
        <w:rPr>
          <w:color w:val="44546A" w:themeColor="text2"/>
        </w:rPr>
        <w:t>, but</w:t>
      </w:r>
      <w:r w:rsidR="00BB2F15" w:rsidRPr="00B32DF5">
        <w:rPr>
          <w:color w:val="44546A" w:themeColor="text2"/>
        </w:rPr>
        <w:t xml:space="preserve"> </w:t>
      </w:r>
      <w:r w:rsidR="009C65BD" w:rsidRPr="00B32DF5">
        <w:rPr>
          <w:color w:val="44546A" w:themeColor="text2"/>
        </w:rPr>
        <w:t xml:space="preserve">does not </w:t>
      </w:r>
      <w:r w:rsidR="00BB2F15" w:rsidRPr="00B32DF5">
        <w:rPr>
          <w:color w:val="44546A" w:themeColor="text2"/>
        </w:rPr>
        <w:t xml:space="preserve">provide leave for </w:t>
      </w:r>
      <w:r w:rsidR="009C65BD" w:rsidRPr="00B32DF5">
        <w:rPr>
          <w:color w:val="44546A" w:themeColor="text2"/>
        </w:rPr>
        <w:t>avoid</w:t>
      </w:r>
      <w:r w:rsidR="00BB2F15" w:rsidRPr="00B32DF5">
        <w:rPr>
          <w:color w:val="44546A" w:themeColor="text2"/>
        </w:rPr>
        <w:t>ing</w:t>
      </w:r>
      <w:r w:rsidR="009C65BD" w:rsidRPr="00B32DF5">
        <w:rPr>
          <w:color w:val="44546A" w:themeColor="text2"/>
        </w:rPr>
        <w:t xml:space="preserve"> the workplace out of a fear of contracting </w:t>
      </w:r>
      <w:r w:rsidR="00BB2F15" w:rsidRPr="00B32DF5">
        <w:rPr>
          <w:color w:val="44546A" w:themeColor="text2"/>
        </w:rPr>
        <w:t>a</w:t>
      </w:r>
      <w:r w:rsidR="009C65BD" w:rsidRPr="00B32DF5">
        <w:rPr>
          <w:color w:val="44546A" w:themeColor="text2"/>
        </w:rPr>
        <w:t xml:space="preserve"> disease. </w:t>
      </w:r>
      <w:r w:rsidR="00CA72A1" w:rsidRPr="00B32DF5">
        <w:rPr>
          <w:color w:val="44546A" w:themeColor="text2"/>
        </w:rPr>
        <w:t xml:space="preserve">The Q&amp;As also provide information on the application of the Americans with Disabilities Act </w:t>
      </w:r>
      <w:r w:rsidR="00C526DF" w:rsidRPr="00B32DF5">
        <w:rPr>
          <w:color w:val="44546A" w:themeColor="text2"/>
        </w:rPr>
        <w:t xml:space="preserve">(ADA) </w:t>
      </w:r>
      <w:r w:rsidR="00CA72A1" w:rsidRPr="00B32DF5">
        <w:rPr>
          <w:color w:val="44546A" w:themeColor="text2"/>
        </w:rPr>
        <w:t>to employee leave.</w:t>
      </w:r>
    </w:p>
    <w:p w14:paraId="6B778F66" w14:textId="77777777" w:rsidR="005A1F47" w:rsidRPr="00B32DF5" w:rsidRDefault="00E77DC6" w:rsidP="009C65BD">
      <w:pPr>
        <w:spacing w:after="200"/>
        <w:rPr>
          <w:color w:val="44546A" w:themeColor="text2"/>
        </w:rPr>
      </w:pPr>
      <w:r w:rsidRPr="00B32DF5">
        <w:rPr>
          <w:color w:val="44546A" w:themeColor="text2"/>
        </w:rPr>
        <w:t xml:space="preserve">The </w:t>
      </w:r>
      <w:r w:rsidR="00C3695B" w:rsidRPr="00B32DF5">
        <w:rPr>
          <w:color w:val="44546A" w:themeColor="text2"/>
        </w:rPr>
        <w:t>Q&amp;A</w:t>
      </w:r>
      <w:r w:rsidRPr="00B32DF5">
        <w:rPr>
          <w:color w:val="44546A" w:themeColor="text2"/>
        </w:rPr>
        <w:t xml:space="preserve">s recommend </w:t>
      </w:r>
      <w:r w:rsidR="00F91D52" w:rsidRPr="00B32DF5">
        <w:rPr>
          <w:color w:val="44546A" w:themeColor="text2"/>
        </w:rPr>
        <w:t xml:space="preserve">that </w:t>
      </w:r>
      <w:r w:rsidRPr="00B32DF5">
        <w:rPr>
          <w:color w:val="44546A" w:themeColor="text2"/>
        </w:rPr>
        <w:t xml:space="preserve">employers </w:t>
      </w:r>
      <w:r w:rsidR="00CC3374" w:rsidRPr="00B32DF5">
        <w:rPr>
          <w:color w:val="44546A" w:themeColor="text2"/>
        </w:rPr>
        <w:t>encourage employees who are ill with pandemic influenza or are exposed to ill family members to stay home</w:t>
      </w:r>
      <w:r w:rsidR="00F91D52" w:rsidRPr="00B32DF5">
        <w:rPr>
          <w:color w:val="44546A" w:themeColor="text2"/>
        </w:rPr>
        <w:t xml:space="preserve">. They also encourage employees to </w:t>
      </w:r>
      <w:r w:rsidR="00CC3374" w:rsidRPr="00B32DF5">
        <w:rPr>
          <w:color w:val="44546A" w:themeColor="text2"/>
        </w:rPr>
        <w:t>consider flexible leave policies for their employees in these circumstances. </w:t>
      </w:r>
    </w:p>
    <w:p w14:paraId="64C52F5E" w14:textId="77777777" w:rsidR="005A1F47" w:rsidRPr="00B32DF5" w:rsidRDefault="00E77DC6" w:rsidP="00C3695B">
      <w:pPr>
        <w:spacing w:after="200"/>
        <w:rPr>
          <w:color w:val="44546A" w:themeColor="text2"/>
        </w:rPr>
      </w:pPr>
      <w:r w:rsidRPr="00B32DF5">
        <w:rPr>
          <w:color w:val="44546A" w:themeColor="text2"/>
        </w:rPr>
        <w:t>The DOL Q&amp;As are reprinted in this Compliance Bulletin.</w:t>
      </w:r>
      <w:r w:rsidR="00E02845" w:rsidRPr="00B32DF5">
        <w:rPr>
          <w:noProof/>
          <w:color w:val="44546A" w:themeColor="text2"/>
        </w:rPr>
        <mc:AlternateContent>
          <mc:Choice Requires="wpg">
            <w:drawing>
              <wp:anchor distT="0" distB="0" distL="114300" distR="114300" simplePos="0" relativeHeight="251669504" behindDoc="0" locked="0" layoutInCell="1" allowOverlap="1" wp14:anchorId="168AD102" wp14:editId="6680E4CF">
                <wp:simplePos x="0" y="0"/>
                <wp:positionH relativeFrom="column">
                  <wp:posOffset>4419600</wp:posOffset>
                </wp:positionH>
                <wp:positionV relativeFrom="page">
                  <wp:posOffset>5909733</wp:posOffset>
                </wp:positionV>
                <wp:extent cx="3324225" cy="366395"/>
                <wp:effectExtent l="0" t="0" r="9525" b="0"/>
                <wp:wrapNone/>
                <wp:docPr id="42" name="Group 42"/>
                <wp:cNvGraphicFramePr/>
                <a:graphic xmlns:a="http://schemas.openxmlformats.org/drawingml/2006/main">
                  <a:graphicData uri="http://schemas.microsoft.com/office/word/2010/wordprocessingGroup">
                    <wpg:wgp>
                      <wpg:cNvGrpSpPr/>
                      <wpg:grpSpPr>
                        <a:xfrm>
                          <a:off x="0" y="0"/>
                          <a:ext cx="3324225" cy="366395"/>
                          <a:chOff x="3801" y="0"/>
                          <a:chExt cx="3324242" cy="367029"/>
                        </a:xfrm>
                      </wpg:grpSpPr>
                      <pic:pic xmlns:pic="http://schemas.openxmlformats.org/drawingml/2006/picture">
                        <pic:nvPicPr>
                          <pic:cNvPr id="40" name="Picture 40"/>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3801" y="0"/>
                            <a:ext cx="3324242" cy="367029"/>
                          </a:xfrm>
                          <a:prstGeom prst="rect">
                            <a:avLst/>
                          </a:prstGeom>
                        </pic:spPr>
                      </pic:pic>
                      <wps:wsp>
                        <wps:cNvPr id="41" name="Text Box 41"/>
                        <wps:cNvSpPr txBox="1">
                          <a:spLocks noChangeArrowheads="1"/>
                        </wps:cNvSpPr>
                        <wps:spPr bwMode="auto">
                          <a:xfrm>
                            <a:off x="16501" y="20549"/>
                            <a:ext cx="2853267" cy="329565"/>
                          </a:xfrm>
                          <a:prstGeom prst="rect">
                            <a:avLst/>
                          </a:prstGeom>
                          <a:noFill/>
                          <a:ln w="9525">
                            <a:noFill/>
                            <a:miter lim="800000"/>
                            <a:headEnd/>
                            <a:tailEnd/>
                          </a:ln>
                        </wps:spPr>
                        <wps:txbx>
                          <w:txbxContent>
                            <w:p w14:paraId="3534646E" w14:textId="77777777" w:rsidR="00E375D9" w:rsidRPr="00A8186B" w:rsidRDefault="00E77DC6" w:rsidP="00E375D9">
                              <w:pPr>
                                <w:pStyle w:val="SubHeader"/>
                                <w:rPr>
                                  <w:color w:val="FFFFFF" w:themeColor="background1"/>
                                  <w:sz w:val="32"/>
                                  <w:szCs w:val="32"/>
                                </w:rPr>
                              </w:pPr>
                              <w:r>
                                <w:rPr>
                                  <w:color w:val="FFFFFF" w:themeColor="background1"/>
                                  <w:sz w:val="32"/>
                                  <w:szCs w:val="32"/>
                                </w:rPr>
                                <w:t xml:space="preserve">ADA </w:t>
                              </w:r>
                              <w:r w:rsidR="00E02845">
                                <w:rPr>
                                  <w:color w:val="FFFFFF" w:themeColor="background1"/>
                                  <w:sz w:val="32"/>
                                  <w:szCs w:val="32"/>
                                </w:rPr>
                                <w:t>Highlights</w:t>
                              </w:r>
                            </w:p>
                          </w:txbxContent>
                        </wps:txbx>
                        <wps:bodyPr rot="0" vert="horz" wrap="square" anchor="t" anchorCtr="0"/>
                      </wps:wsp>
                    </wpg:wgp>
                  </a:graphicData>
                </a:graphic>
                <wp14:sizeRelH relativeFrom="margin">
                  <wp14:pctWidth>0</wp14:pctWidth>
                </wp14:sizeRelH>
              </wp:anchor>
            </w:drawing>
          </mc:Choice>
          <mc:Fallback>
            <w:pict>
              <v:group w14:anchorId="168AD102" id="Group 42" o:spid="_x0000_s1031" style="position:absolute;margin-left:348pt;margin-top:465.35pt;width:261.75pt;height:28.85pt;z-index:251669504;mso-position-vertical-relative:page;mso-width-relative:margin" coordorigin="38" coordsize="33242,3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">
                <v:shape id="Picture 40" o:spid="_x0000_s1032" type="#_x0000_t75" style="position:absolute;left:38;width:33242;height:3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">
                  <v:imagedata r:id="rId12" o:title=""/>
                </v:shape>
                <v:shape id="Text Box 41" o:spid="_x0000_s1033" type="#_x0000_t202" style="position:absolute;left:165;top:205;width:28532;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3534646E" w14:textId="77777777" w:rsidR="00E375D9" w:rsidRPr="00A8186B" w:rsidRDefault="00E77DC6" w:rsidP="00E375D9">
                        <w:pPr>
                          <w:pStyle w:val="SubHeader"/>
                          <w:rPr>
                            <w:color w:val="FFFFFF" w:themeColor="background1"/>
                            <w:sz w:val="32"/>
                            <w:szCs w:val="32"/>
                          </w:rPr>
                        </w:pPr>
                        <w:r>
                          <w:rPr>
                            <w:color w:val="FFFFFF" w:themeColor="background1"/>
                            <w:sz w:val="32"/>
                            <w:szCs w:val="32"/>
                          </w:rPr>
                          <w:t xml:space="preserve">ADA </w:t>
                        </w:r>
                        <w:r w:rsidR="00E02845">
                          <w:rPr>
                            <w:color w:val="FFFFFF" w:themeColor="background1"/>
                            <w:sz w:val="32"/>
                            <w:szCs w:val="32"/>
                          </w:rPr>
                          <w:t>Highlights</w:t>
                        </w:r>
                      </w:p>
                    </w:txbxContent>
                  </v:textbox>
                </v:shape>
                <w10:wrap anchory="page"/>
              </v:group>
            </w:pict>
          </mc:Fallback>
        </mc:AlternateContent>
      </w:r>
    </w:p>
    <w:p w14:paraId="7BB717F7" w14:textId="77777777" w:rsidR="005A1F47" w:rsidRPr="00B32DF5" w:rsidRDefault="00E77DC6" w:rsidP="00994E35">
      <w:pPr>
        <w:pStyle w:val="BodyText"/>
        <w:ind w:right="270"/>
        <w:rPr>
          <w:color w:val="44546A" w:themeColor="text2"/>
        </w:rPr>
      </w:pPr>
      <w:r w:rsidRPr="00B32DF5">
        <w:rPr>
          <w:noProof/>
          <w:color w:val="44546A" w:themeColor="text2"/>
        </w:rPr>
        <mc:AlternateContent>
          <mc:Choice Requires="wpg">
            <w:drawing>
              <wp:anchor distT="0" distB="0" distL="114300" distR="114300" simplePos="0" relativeHeight="251665408" behindDoc="0" locked="0" layoutInCell="1" allowOverlap="1" wp14:anchorId="79D6C40B" wp14:editId="3F2BDAF3">
                <wp:simplePos x="0" y="0"/>
                <wp:positionH relativeFrom="column">
                  <wp:posOffset>-448945</wp:posOffset>
                </wp:positionH>
                <wp:positionV relativeFrom="paragraph">
                  <wp:posOffset>125857</wp:posOffset>
                </wp:positionV>
                <wp:extent cx="3331845" cy="367030"/>
                <wp:effectExtent l="0" t="0" r="1905" b="0"/>
                <wp:wrapNone/>
                <wp:docPr id="36" name="Group 36"/>
                <wp:cNvGraphicFramePr/>
                <a:graphic xmlns:a="http://schemas.openxmlformats.org/drawingml/2006/main">
                  <a:graphicData uri="http://schemas.microsoft.com/office/word/2010/wordprocessingGroup">
                    <wpg:wgp>
                      <wpg:cNvGrpSpPr/>
                      <wpg:grpSpPr>
                        <a:xfrm>
                          <a:off x="0" y="0"/>
                          <a:ext cx="3324242" cy="367029"/>
                          <a:chOff x="15231" y="-19522"/>
                          <a:chExt cx="3324411" cy="367501"/>
                        </a:xfrm>
                      </wpg:grpSpPr>
                      <pic:pic xmlns:pic="http://schemas.openxmlformats.org/drawingml/2006/picture">
                        <pic:nvPicPr>
                          <pic:cNvPr id="33" name="Picture 3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15231" y="-19522"/>
                            <a:ext cx="3324411" cy="367501"/>
                          </a:xfrm>
                          <a:prstGeom prst="rect">
                            <a:avLst/>
                          </a:prstGeom>
                        </pic:spPr>
                      </pic:pic>
                      <wps:wsp>
                        <wps:cNvPr id="35" name="Text Box 35"/>
                        <wps:cNvSpPr txBox="1">
                          <a:spLocks noChangeArrowheads="1"/>
                        </wps:cNvSpPr>
                        <wps:spPr bwMode="auto">
                          <a:xfrm>
                            <a:off x="377190" y="0"/>
                            <a:ext cx="2413000" cy="329565"/>
                          </a:xfrm>
                          <a:prstGeom prst="rect">
                            <a:avLst/>
                          </a:prstGeom>
                          <a:noFill/>
                          <a:ln w="9525">
                            <a:noFill/>
                            <a:miter lim="800000"/>
                            <a:headEnd/>
                            <a:tailEnd/>
                          </a:ln>
                        </wps:spPr>
                        <wps:txbx>
                          <w:txbxContent>
                            <w:p w14:paraId="5E796561" w14:textId="77777777" w:rsidR="008B3699" w:rsidRPr="00A8186B" w:rsidRDefault="00E77DC6" w:rsidP="008B3699">
                              <w:pPr>
                                <w:pStyle w:val="SubHeader"/>
                                <w:rPr>
                                  <w:color w:val="FFFFFF" w:themeColor="background1"/>
                                  <w:sz w:val="32"/>
                                  <w:szCs w:val="32"/>
                                </w:rPr>
                              </w:pPr>
                              <w:r>
                                <w:rPr>
                                  <w:color w:val="FFFFFF" w:themeColor="background1"/>
                                  <w:sz w:val="32"/>
                                  <w:szCs w:val="32"/>
                                </w:rPr>
                                <w:t>Action Steps</w:t>
                              </w:r>
                            </w:p>
                          </w:txbxContent>
                        </wps:txbx>
                        <wps:bodyPr rot="0" vert="horz" wrap="square" anchor="t" anchorCtr="0"/>
                      </wps:wsp>
                    </wpg:wgp>
                  </a:graphicData>
                </a:graphic>
                <wp14:sizeRelH relativeFrom="margin">
                  <wp14:pctWidth>0</wp14:pctWidth>
                </wp14:sizeRelH>
                <wp14:sizeRelV relativeFrom="margin">
                  <wp14:pctHeight>0</wp14:pctHeight>
                </wp14:sizeRelV>
              </wp:anchor>
            </w:drawing>
          </mc:Choice>
          <mc:Fallback>
            <w:pict>
              <v:group w14:anchorId="79D6C40B" id="Group 36" o:spid="_x0000_s1034" style="position:absolute;left:0;text-align:left;margin-left:-35.35pt;margin-top:9.9pt;width:262.35pt;height:28.9pt;z-index:251665408;mso-width-relative:margin;mso-height-relative:margin" coordorigin="152,-195" coordsize="33244,36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">
                <v:shape id="Picture 33" o:spid="_x0000_s1035" type="#_x0000_t75" style="position:absolute;left:152;top:-195;width:33244;height:3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">
                  <v:imagedata r:id="rId12" o:title=""/>
                </v:shape>
                <v:shape id="Text Box 35" o:spid="_x0000_s1036" type="#_x0000_t202" style="position:absolute;left:3771;width:24130;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5E796561" w14:textId="77777777" w:rsidR="008B3699" w:rsidRPr="00A8186B" w:rsidRDefault="00E77DC6" w:rsidP="008B3699">
                        <w:pPr>
                          <w:pStyle w:val="SubHeader"/>
                          <w:rPr>
                            <w:color w:val="FFFFFF" w:themeColor="background1"/>
                            <w:sz w:val="32"/>
                            <w:szCs w:val="32"/>
                          </w:rPr>
                        </w:pPr>
                        <w:r>
                          <w:rPr>
                            <w:color w:val="FFFFFF" w:themeColor="background1"/>
                            <w:sz w:val="32"/>
                            <w:szCs w:val="32"/>
                          </w:rPr>
                          <w:t>Action Steps</w:t>
                        </w:r>
                      </w:p>
                    </w:txbxContent>
                  </v:textbox>
                </v:shape>
              </v:group>
            </w:pict>
          </mc:Fallback>
        </mc:AlternateContent>
      </w:r>
    </w:p>
    <w:p w14:paraId="3A1F515F" w14:textId="77777777" w:rsidR="00D046CF" w:rsidRDefault="00D046CF" w:rsidP="00273BC2">
      <w:pPr>
        <w:pStyle w:val="Xbox"/>
        <w:numPr>
          <w:ilvl w:val="0"/>
          <w:numId w:val="0"/>
        </w:numPr>
        <w:ind w:right="270"/>
      </w:pPr>
    </w:p>
    <w:p w14:paraId="5E81800D" w14:textId="77777777" w:rsidR="00E53090" w:rsidRPr="00B32DF5" w:rsidRDefault="00E77DC6" w:rsidP="00D046CF">
      <w:pPr>
        <w:pStyle w:val="BodyText"/>
        <w:ind w:right="270"/>
        <w:rPr>
          <w:color w:val="44546A" w:themeColor="text2"/>
        </w:rPr>
      </w:pPr>
      <w:r w:rsidRPr="00B32DF5">
        <w:rPr>
          <w:color w:val="44546A" w:themeColor="text2"/>
        </w:rPr>
        <w:t xml:space="preserve">Employers </w:t>
      </w:r>
      <w:r w:rsidR="00FB00E1" w:rsidRPr="00B32DF5">
        <w:rPr>
          <w:color w:val="44546A" w:themeColor="text2"/>
        </w:rPr>
        <w:t xml:space="preserve">covered by the FMLA and the ADA should </w:t>
      </w:r>
      <w:r w:rsidRPr="00B32DF5">
        <w:rPr>
          <w:color w:val="44546A" w:themeColor="text2"/>
        </w:rPr>
        <w:t>review the</w:t>
      </w:r>
      <w:r w:rsidR="00901AFF" w:rsidRPr="00B32DF5">
        <w:rPr>
          <w:color w:val="44546A" w:themeColor="text2"/>
        </w:rPr>
        <w:t xml:space="preserve"> </w:t>
      </w:r>
      <w:r w:rsidRPr="00B32DF5">
        <w:rPr>
          <w:color w:val="44546A" w:themeColor="text2"/>
        </w:rPr>
        <w:t>Q</w:t>
      </w:r>
      <w:r w:rsidR="00687BE4" w:rsidRPr="00B32DF5">
        <w:rPr>
          <w:color w:val="44546A" w:themeColor="text2"/>
        </w:rPr>
        <w:t>&amp;</w:t>
      </w:r>
      <w:r w:rsidR="00901AFF" w:rsidRPr="00B32DF5">
        <w:rPr>
          <w:color w:val="44546A" w:themeColor="text2"/>
        </w:rPr>
        <w:t>A</w:t>
      </w:r>
      <w:r w:rsidRPr="00B32DF5">
        <w:rPr>
          <w:color w:val="44546A" w:themeColor="text2"/>
        </w:rPr>
        <w:t xml:space="preserve">s </w:t>
      </w:r>
      <w:r w:rsidR="00901AFF" w:rsidRPr="00B32DF5">
        <w:rPr>
          <w:color w:val="44546A" w:themeColor="text2"/>
        </w:rPr>
        <w:t>to</w:t>
      </w:r>
      <w:r w:rsidRPr="00B32DF5">
        <w:rPr>
          <w:color w:val="44546A" w:themeColor="text2"/>
        </w:rPr>
        <w:t xml:space="preserve"> ensure their policies are compliant with the </w:t>
      </w:r>
      <w:r w:rsidR="00901AFF" w:rsidRPr="00B32DF5">
        <w:rPr>
          <w:color w:val="44546A" w:themeColor="text2"/>
        </w:rPr>
        <w:t>DOL’s g</w:t>
      </w:r>
      <w:r w:rsidRPr="00B32DF5">
        <w:rPr>
          <w:color w:val="44546A" w:themeColor="text2"/>
        </w:rPr>
        <w:t xml:space="preserve">uidance. </w:t>
      </w:r>
    </w:p>
    <w:p w14:paraId="291A6B0F" w14:textId="77777777" w:rsidR="00A357CD" w:rsidRPr="00617DCE" w:rsidRDefault="00E77DC6" w:rsidP="00D046CF">
      <w:pPr>
        <w:pStyle w:val="BodyText"/>
        <w:ind w:right="270"/>
        <w:sectPr w:rsidR="00A357CD" w:rsidRPr="00617DCE" w:rsidSect="008A7E71">
          <w:headerReference w:type="default" r:id="rId16"/>
          <w:footerReference w:type="default" r:id="rId17"/>
          <w:pgSz w:w="12240" w:h="15840"/>
          <w:pgMar w:top="3946" w:right="4680" w:bottom="1440" w:left="720" w:header="720" w:footer="720" w:gutter="0"/>
          <w:cols w:space="720"/>
          <w:docGrid w:linePitch="360"/>
        </w:sectPr>
      </w:pPr>
      <w:r w:rsidRPr="00B32DF5">
        <w:rPr>
          <w:color w:val="44546A" w:themeColor="text2"/>
        </w:rPr>
        <w:t xml:space="preserve">In addition, employers should </w:t>
      </w:r>
      <w:r w:rsidR="00B85C8F" w:rsidRPr="00B32DF5">
        <w:rPr>
          <w:color w:val="44546A" w:themeColor="text2"/>
        </w:rPr>
        <w:t xml:space="preserve">be on the alert </w:t>
      </w:r>
      <w:r w:rsidRPr="00B32DF5">
        <w:rPr>
          <w:color w:val="44546A" w:themeColor="text2"/>
        </w:rPr>
        <w:t xml:space="preserve">for further </w:t>
      </w:r>
      <w:r w:rsidR="00D559DB" w:rsidRPr="00B32DF5">
        <w:rPr>
          <w:color w:val="44546A" w:themeColor="text2"/>
        </w:rPr>
        <w:t>agency</w:t>
      </w:r>
      <w:r w:rsidRPr="00B32DF5">
        <w:rPr>
          <w:color w:val="44546A" w:themeColor="text2"/>
        </w:rPr>
        <w:t xml:space="preserve"> guidance </w:t>
      </w:r>
      <w:r w:rsidR="00D559DB" w:rsidRPr="00B32DF5">
        <w:rPr>
          <w:color w:val="44546A" w:themeColor="text2"/>
        </w:rPr>
        <w:t>and information</w:t>
      </w:r>
      <w:r w:rsidRPr="00B32DF5">
        <w:rPr>
          <w:color w:val="44546A" w:themeColor="text2"/>
        </w:rPr>
        <w:t xml:space="preserve"> in this rapidly developing area.</w:t>
      </w:r>
      <w:r w:rsidR="00E6115F">
        <w:rPr>
          <w:noProof/>
        </w:rPr>
        <mc:AlternateContent>
          <mc:Choice Requires="wps">
            <w:drawing>
              <wp:anchor distT="0" distB="0" distL="114300" distR="114300" simplePos="0" relativeHeight="251664384" behindDoc="0" locked="0" layoutInCell="1" allowOverlap="1" wp14:anchorId="107B66FC" wp14:editId="692A88B1">
                <wp:simplePos x="0" y="0"/>
                <wp:positionH relativeFrom="margin">
                  <wp:posOffset>-85725</wp:posOffset>
                </wp:positionH>
                <wp:positionV relativeFrom="bottomMargin">
                  <wp:align>top</wp:align>
                </wp:positionV>
                <wp:extent cx="4344670" cy="320040"/>
                <wp:effectExtent l="0" t="0" r="0" b="3810"/>
                <wp:wrapNone/>
                <wp:docPr id="24" name="Text Box 24"/>
                <wp:cNvGraphicFramePr/>
                <a:graphic xmlns:a="http://schemas.openxmlformats.org/drawingml/2006/main">
                  <a:graphicData uri="http://schemas.microsoft.com/office/word/2010/wordprocessingShape">
                    <wps:wsp>
                      <wps:cNvSpPr txBox="1"/>
                      <wps:spPr>
                        <a:xfrm>
                          <a:off x="0" y="0"/>
                          <a:ext cx="4344670" cy="320040"/>
                        </a:xfrm>
                        <a:prstGeom prst="rect">
                          <a:avLst/>
                        </a:prstGeom>
                        <a:noFill/>
                        <a:ln w="6350">
                          <a:noFill/>
                        </a:ln>
                        <a:effectLst/>
                      </wps:spPr>
                      <wps:txbx>
                        <w:txbxContent>
                          <w:p w14:paraId="2E3CA1EE" w14:textId="77777777" w:rsidR="00E6115F" w:rsidRPr="00C10371" w:rsidRDefault="00E77DC6" w:rsidP="00E6115F">
                            <w:pPr>
                              <w:pStyle w:val="Header"/>
                              <w:rPr>
                                <w:color w:val="6F61B0"/>
                                <w:sz w:val="20"/>
                                <w:szCs w:val="20"/>
                              </w:rPr>
                            </w:pPr>
                            <w:r w:rsidRPr="00A9581B">
                              <w:rPr>
                                <w:color w:val="595959" w:themeColor="text1" w:themeTint="A6"/>
                                <w:sz w:val="20"/>
                                <w:szCs w:val="20"/>
                              </w:rPr>
                              <w:t xml:space="preserve">Provided to you by </w:t>
                            </w:r>
                            <w:r w:rsidRPr="00C10371">
                              <w:rPr>
                                <w:b/>
                                <w:color w:val="6F61B0"/>
                                <w:sz w:val="20"/>
                                <w:szCs w:val="20"/>
                              </w:rPr>
                              <w:t>Lipscomb &amp; Pitts Insurance, LLC</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07B66FC" id="Text Box 24" o:spid="_x0000_s1037" type="#_x0000_t202" style="position:absolute;left:0;text-align:left;margin-left:-6.75pt;margin-top:0;width:342.1pt;height:25.2pt;z-index:251664384;visibility:visible;mso-wrap-style:square;mso-width-percent:0;mso-height-percent:0;mso-wrap-distance-left:9pt;mso-wrap-distance-top:0;mso-wrap-distance-right:9pt;mso-wrap-distance-bottom:0;mso-position-horizontal:absolute;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" filled="f" stroked="f" strokeweight=".5pt">
                <v:textbox>
                  <w:txbxContent>
                    <w:p w14:paraId="2E3CA1EE" w14:textId="77777777" w:rsidR="00E6115F" w:rsidRPr="00C10371" w:rsidRDefault="00E77DC6" w:rsidP="00E6115F">
                      <w:pPr>
                        <w:pStyle w:val="Header"/>
                        <w:rPr>
                          <w:color w:val="6F61B0"/>
                          <w:sz w:val="20"/>
                          <w:szCs w:val="20"/>
                        </w:rPr>
                      </w:pPr>
                      <w:r w:rsidRPr="00A9581B">
                        <w:rPr>
                          <w:color w:val="595959" w:themeColor="text1" w:themeTint="A6"/>
                          <w:sz w:val="20"/>
                          <w:szCs w:val="20"/>
                        </w:rPr>
                        <w:t xml:space="preserve">Provided to you by </w:t>
                      </w:r>
                      <w:r w:rsidRPr="00C10371">
                        <w:rPr>
                          <w:b/>
                          <w:color w:val="6F61B0"/>
                          <w:sz w:val="20"/>
                          <w:szCs w:val="20"/>
                        </w:rPr>
                        <w:t>Lipscomb &amp; Pitts Insurance, LLC</w:t>
                      </w:r>
                    </w:p>
                  </w:txbxContent>
                </v:textbox>
                <w10:wrap anchorx="margin" anchory="margin"/>
              </v:shape>
            </w:pict>
          </mc:Fallback>
        </mc:AlternateContent>
      </w:r>
      <w:r w:rsidR="008A7E71" w:rsidRPr="00C84C66">
        <w:rPr>
          <w:b/>
          <w:color w:val="FFFFFF" w:themeColor="background1"/>
        </w:rPr>
        <w:t>re enforced.</w:t>
      </w:r>
      <w:r w:rsidRPr="00C84C66">
        <w:rPr>
          <w:b/>
          <w:noProof/>
          <w:color w:val="FFFFFF" w:themeColor="background1"/>
        </w:rPr>
        <w:t xml:space="preserve"> </w:t>
      </w:r>
    </w:p>
    <w:p w14:paraId="7589ED59" w14:textId="77777777" w:rsidR="00A51AE8" w:rsidRPr="00C3695B" w:rsidRDefault="00E77DC6" w:rsidP="00C84C66">
      <w:pPr>
        <w:pStyle w:val="MainTitle"/>
        <w:rPr>
          <w:sz w:val="28"/>
          <w:szCs w:val="28"/>
        </w:rPr>
      </w:pPr>
      <w:r w:rsidRPr="00617DCE">
        <w:rPr>
          <w:sz w:val="28"/>
          <w:szCs w:val="28"/>
        </w:rPr>
        <w:lastRenderedPageBreak/>
        <w:t>COVID-19 or Other Public Health Emergencies and the Family and Medical Leave Act Questions and Answers</w:t>
      </w:r>
    </w:p>
    <w:p w14:paraId="47635370" w14:textId="77777777" w:rsidR="00A51AE8" w:rsidRPr="00B32DF5" w:rsidRDefault="00E77DC6" w:rsidP="00B32DF5">
      <w:pPr>
        <w:pStyle w:val="NormalWeb"/>
        <w:rPr>
          <w:rFonts w:asciiTheme="minorHAnsi" w:hAnsiTheme="minorHAnsi" w:cstheme="minorHAnsi"/>
          <w:color w:val="44546A" w:themeColor="text2"/>
          <w:sz w:val="22"/>
          <w:szCs w:val="22"/>
        </w:rPr>
      </w:pPr>
      <w:r w:rsidRPr="00B32DF5">
        <w:rPr>
          <w:rStyle w:val="Strong"/>
          <w:rFonts w:asciiTheme="minorHAnsi" w:hAnsiTheme="minorHAnsi" w:cstheme="minorHAnsi"/>
          <w:b w:val="0"/>
          <w:color w:val="44546A" w:themeColor="text2"/>
          <w:sz w:val="22"/>
          <w:szCs w:val="22"/>
        </w:rPr>
        <w:t>If you or your employees are out with the</w:t>
      </w:r>
      <w:r w:rsidRPr="00B32DF5">
        <w:rPr>
          <w:rStyle w:val="Strong"/>
          <w:rFonts w:asciiTheme="minorHAnsi" w:hAnsiTheme="minorHAnsi" w:cstheme="minorHAnsi"/>
          <w:color w:val="44546A" w:themeColor="text2"/>
          <w:sz w:val="22"/>
          <w:szCs w:val="22"/>
        </w:rPr>
        <w:t xml:space="preserve"> </w:t>
      </w:r>
      <w:r w:rsidRPr="00B32DF5">
        <w:rPr>
          <w:rStyle w:val="Strong"/>
          <w:rFonts w:asciiTheme="minorHAnsi" w:hAnsiTheme="minorHAnsi" w:cstheme="minorHAnsi"/>
          <w:b w:val="0"/>
          <w:color w:val="44546A" w:themeColor="text2"/>
          <w:sz w:val="22"/>
          <w:szCs w:val="22"/>
        </w:rPr>
        <w:t>flu</w:t>
      </w:r>
      <w:r w:rsidRPr="00B32DF5">
        <w:rPr>
          <w:rFonts w:asciiTheme="minorHAnsi" w:hAnsiTheme="minorHAnsi" w:cstheme="minorHAnsi"/>
          <w:color w:val="44546A" w:themeColor="text2"/>
          <w:sz w:val="22"/>
          <w:szCs w:val="22"/>
        </w:rPr>
        <w:t xml:space="preserve"> or are caring for ill family members, check with the Department of Labor (DOL) for information on whether such leave is covered under the </w:t>
      </w:r>
      <w:hyperlink r:id="rId18" w:history="1">
        <w:r w:rsidRPr="00F51CC5">
          <w:rPr>
            <w:rStyle w:val="Hyperlink"/>
            <w:rFonts w:asciiTheme="minorHAnsi" w:hAnsiTheme="minorHAnsi" w:cstheme="minorHAnsi"/>
            <w:color w:val="4472C4" w:themeColor="accent1"/>
            <w:sz w:val="22"/>
            <w:szCs w:val="22"/>
          </w:rPr>
          <w:t>Family and Medical Leave Act (FMLA)</w:t>
        </w:r>
        <w:r w:rsidRPr="00B32DF5">
          <w:rPr>
            <w:rStyle w:val="Hyperlink"/>
            <w:rFonts w:asciiTheme="minorHAnsi" w:hAnsiTheme="minorHAnsi" w:cstheme="minorHAnsi"/>
            <w:color w:val="44546A" w:themeColor="text2"/>
            <w:sz w:val="22"/>
            <w:szCs w:val="22"/>
          </w:rPr>
          <w:t>.</w:t>
        </w:r>
      </w:hyperlink>
      <w:r w:rsidRPr="00B32DF5">
        <w:rPr>
          <w:rFonts w:asciiTheme="minorHAnsi" w:hAnsiTheme="minorHAnsi" w:cstheme="minorHAnsi"/>
          <w:color w:val="44546A" w:themeColor="text2"/>
          <w:sz w:val="22"/>
          <w:szCs w:val="22"/>
        </w:rPr>
        <w:t xml:space="preserve"> Under the FMLA, </w:t>
      </w:r>
      <w:hyperlink r:id="rId19" w:anchor="2" w:history="1">
        <w:r w:rsidRPr="00F51CC5">
          <w:rPr>
            <w:rStyle w:val="Hyperlink"/>
            <w:rFonts w:asciiTheme="minorHAnsi" w:hAnsiTheme="minorHAnsi" w:cstheme="minorHAnsi"/>
            <w:color w:val="4472C4" w:themeColor="accent1"/>
            <w:sz w:val="22"/>
            <w:szCs w:val="22"/>
          </w:rPr>
          <w:t>covered</w:t>
        </w:r>
      </w:hyperlink>
      <w:r w:rsidRPr="00B32DF5">
        <w:rPr>
          <w:rFonts w:asciiTheme="minorHAnsi" w:hAnsiTheme="minorHAnsi" w:cstheme="minorHAnsi"/>
          <w:color w:val="44546A" w:themeColor="text2"/>
          <w:sz w:val="22"/>
          <w:szCs w:val="22"/>
        </w:rPr>
        <w:t xml:space="preserve"> employers must provide employees job-protected, unpaid leave for specified </w:t>
      </w:r>
      <w:hyperlink r:id="rId20" w:anchor="6" w:history="1">
        <w:r w:rsidRPr="00F51CC5">
          <w:rPr>
            <w:rStyle w:val="Hyperlink"/>
            <w:rFonts w:asciiTheme="minorHAnsi" w:hAnsiTheme="minorHAnsi" w:cstheme="minorHAnsi"/>
            <w:color w:val="4472C4" w:themeColor="accent1"/>
            <w:sz w:val="22"/>
            <w:szCs w:val="22"/>
          </w:rPr>
          <w:t>family and medical reasons</w:t>
        </w:r>
      </w:hyperlink>
      <w:r w:rsidRPr="00B32DF5">
        <w:rPr>
          <w:rFonts w:asciiTheme="minorHAnsi" w:hAnsiTheme="minorHAnsi" w:cstheme="minorHAnsi"/>
          <w:color w:val="44546A" w:themeColor="text2"/>
          <w:sz w:val="22"/>
          <w:szCs w:val="22"/>
        </w:rPr>
        <w:t xml:space="preserve">, which may include the </w:t>
      </w:r>
      <w:hyperlink r:id="rId21" w:history="1">
        <w:r w:rsidRPr="00265551">
          <w:rPr>
            <w:rStyle w:val="Hyperlink"/>
            <w:rFonts w:asciiTheme="minorHAnsi" w:hAnsiTheme="minorHAnsi" w:cstheme="minorHAnsi"/>
            <w:color w:val="44546A" w:themeColor="text2"/>
            <w:sz w:val="22"/>
            <w:szCs w:val="22"/>
            <w:u w:val="none"/>
          </w:rPr>
          <w:t>flu</w:t>
        </w:r>
      </w:hyperlink>
      <w:r w:rsidRPr="00B32DF5">
        <w:rPr>
          <w:rFonts w:asciiTheme="minorHAnsi" w:hAnsiTheme="minorHAnsi" w:cstheme="minorHAnsi"/>
          <w:color w:val="44546A" w:themeColor="text2"/>
          <w:sz w:val="22"/>
          <w:szCs w:val="22"/>
        </w:rPr>
        <w:t xml:space="preserve"> where complications arise. Employees on FMLA leave are entitled to the </w:t>
      </w:r>
      <w:hyperlink r:id="rId22" w:anchor="1" w:history="1">
        <w:r w:rsidRPr="00F51CC5">
          <w:rPr>
            <w:rStyle w:val="Hyperlink"/>
            <w:rFonts w:asciiTheme="minorHAnsi" w:hAnsiTheme="minorHAnsi" w:cstheme="minorHAnsi"/>
            <w:color w:val="4472C4" w:themeColor="accent1"/>
            <w:sz w:val="22"/>
            <w:szCs w:val="22"/>
          </w:rPr>
          <w:t>continuation of group health insurance</w:t>
        </w:r>
      </w:hyperlink>
      <w:r w:rsidRPr="00B32DF5">
        <w:rPr>
          <w:rFonts w:asciiTheme="minorHAnsi" w:hAnsiTheme="minorHAnsi" w:cstheme="minorHAnsi"/>
          <w:color w:val="44546A" w:themeColor="text2"/>
          <w:sz w:val="22"/>
          <w:szCs w:val="22"/>
        </w:rPr>
        <w:t> cover</w:t>
      </w:r>
      <w:r w:rsidRPr="00B32DF5">
        <w:rPr>
          <w:rFonts w:asciiTheme="minorHAnsi" w:hAnsiTheme="minorHAnsi" w:cstheme="minorHAnsi"/>
          <w:color w:val="44546A" w:themeColor="text2"/>
          <w:sz w:val="22"/>
          <w:szCs w:val="22"/>
        </w:rPr>
        <w:t>age under the same terms as existed before they took FMLA leave</w:t>
      </w:r>
      <w:r w:rsidR="00E73F47">
        <w:rPr>
          <w:rFonts w:asciiTheme="minorHAnsi" w:hAnsiTheme="minorHAnsi" w:cstheme="minorHAnsi"/>
          <w:color w:val="44546A" w:themeColor="text2"/>
          <w:sz w:val="22"/>
          <w:szCs w:val="22"/>
        </w:rPr>
        <w:t>.</w:t>
      </w:r>
    </w:p>
    <w:p w14:paraId="4884BCF0" w14:textId="77777777" w:rsidR="00A51AE8" w:rsidRPr="003066B6" w:rsidRDefault="00E77DC6" w:rsidP="00C3695B">
      <w:pPr>
        <w:pStyle w:val="NormalWeb"/>
        <w:rPr>
          <w:rFonts w:asciiTheme="minorHAnsi" w:hAnsiTheme="minorHAnsi" w:cstheme="minorHAnsi"/>
          <w:i/>
          <w:sz w:val="22"/>
          <w:szCs w:val="22"/>
        </w:rPr>
      </w:pPr>
      <w:r w:rsidRPr="003066B6">
        <w:rPr>
          <w:rStyle w:val="Strong"/>
          <w:rFonts w:asciiTheme="minorHAnsi" w:hAnsiTheme="minorHAnsi" w:cstheme="minorHAnsi"/>
          <w:i/>
          <w:sz w:val="22"/>
          <w:szCs w:val="22"/>
        </w:rPr>
        <w:t>Which employees are eligible to take FMLA leave?</w:t>
      </w:r>
    </w:p>
    <w:p w14:paraId="27512772" w14:textId="77777777" w:rsidR="00A51AE8" w:rsidRPr="00B32DF5" w:rsidRDefault="00E77DC6" w:rsidP="00A51AE8">
      <w:pPr>
        <w:pStyle w:val="NormalWeb"/>
        <w:rPr>
          <w:rFonts w:asciiTheme="minorHAnsi" w:hAnsiTheme="minorHAnsi" w:cstheme="minorHAnsi"/>
          <w:color w:val="44546A" w:themeColor="text2"/>
          <w:sz w:val="22"/>
          <w:szCs w:val="22"/>
        </w:rPr>
      </w:pPr>
      <w:r w:rsidRPr="00B32DF5">
        <w:rPr>
          <w:rFonts w:asciiTheme="minorHAnsi" w:hAnsiTheme="minorHAnsi" w:cstheme="minorHAnsi"/>
          <w:color w:val="44546A" w:themeColor="text2"/>
          <w:sz w:val="22"/>
          <w:szCs w:val="22"/>
        </w:rPr>
        <w:t>Employees are eligible to take FMLA leave if they work for a covered employer and:</w:t>
      </w:r>
    </w:p>
    <w:p w14:paraId="6F62F53C" w14:textId="77777777" w:rsidR="00A51AE8" w:rsidRPr="00B32DF5" w:rsidRDefault="00E77DC6" w:rsidP="00A51AE8">
      <w:pPr>
        <w:numPr>
          <w:ilvl w:val="0"/>
          <w:numId w:val="22"/>
        </w:numPr>
        <w:spacing w:before="100" w:beforeAutospacing="1" w:after="100" w:afterAutospacing="1" w:line="240" w:lineRule="auto"/>
        <w:rPr>
          <w:rFonts w:cstheme="minorHAnsi"/>
          <w:color w:val="44546A" w:themeColor="text2"/>
        </w:rPr>
      </w:pPr>
      <w:r>
        <w:rPr>
          <w:rFonts w:cstheme="minorHAnsi"/>
          <w:color w:val="44546A" w:themeColor="text2"/>
        </w:rPr>
        <w:t>H</w:t>
      </w:r>
      <w:r w:rsidRPr="00B32DF5">
        <w:rPr>
          <w:rFonts w:cstheme="minorHAnsi"/>
          <w:color w:val="44546A" w:themeColor="text2"/>
        </w:rPr>
        <w:t xml:space="preserve">ave worked for their employer for at least 12 </w:t>
      </w:r>
      <w:r w:rsidRPr="00B32DF5">
        <w:rPr>
          <w:rFonts w:cstheme="minorHAnsi"/>
          <w:color w:val="44546A" w:themeColor="text2"/>
        </w:rPr>
        <w:t>months;</w:t>
      </w:r>
    </w:p>
    <w:p w14:paraId="4267012C" w14:textId="77777777" w:rsidR="00A51AE8" w:rsidRPr="00B32DF5" w:rsidRDefault="00E77DC6" w:rsidP="00A51AE8">
      <w:pPr>
        <w:numPr>
          <w:ilvl w:val="0"/>
          <w:numId w:val="22"/>
        </w:numPr>
        <w:spacing w:before="100" w:beforeAutospacing="1" w:after="100" w:afterAutospacing="1" w:line="240" w:lineRule="auto"/>
        <w:rPr>
          <w:rFonts w:cstheme="minorHAnsi"/>
          <w:color w:val="44546A" w:themeColor="text2"/>
        </w:rPr>
      </w:pPr>
      <w:r>
        <w:rPr>
          <w:rFonts w:cstheme="minorHAnsi"/>
          <w:color w:val="44546A" w:themeColor="text2"/>
        </w:rPr>
        <w:t>H</w:t>
      </w:r>
      <w:r w:rsidRPr="00B32DF5">
        <w:rPr>
          <w:rFonts w:cstheme="minorHAnsi"/>
          <w:color w:val="44546A" w:themeColor="text2"/>
        </w:rPr>
        <w:t>ave at least 1,250 hours of service over the previous 12 months; and</w:t>
      </w:r>
    </w:p>
    <w:p w14:paraId="04A4D0ED" w14:textId="77777777" w:rsidR="00A51AE8" w:rsidRPr="00B32DF5" w:rsidRDefault="00E77DC6" w:rsidP="00A51AE8">
      <w:pPr>
        <w:numPr>
          <w:ilvl w:val="0"/>
          <w:numId w:val="22"/>
        </w:numPr>
        <w:spacing w:before="100" w:beforeAutospacing="1" w:after="100" w:afterAutospacing="1" w:line="240" w:lineRule="auto"/>
        <w:rPr>
          <w:rFonts w:cstheme="minorHAnsi"/>
          <w:color w:val="44546A" w:themeColor="text2"/>
        </w:rPr>
      </w:pPr>
      <w:r>
        <w:rPr>
          <w:rFonts w:cstheme="minorHAnsi"/>
          <w:color w:val="44546A" w:themeColor="text2"/>
        </w:rPr>
        <w:t>W</w:t>
      </w:r>
      <w:r w:rsidRPr="00B32DF5">
        <w:rPr>
          <w:rFonts w:cstheme="minorHAnsi"/>
          <w:color w:val="44546A" w:themeColor="text2"/>
        </w:rPr>
        <w:t>ork at a location where at least 50 employees are employed by the employer within 75 miles.</w:t>
      </w:r>
    </w:p>
    <w:p w14:paraId="41EFC2B4" w14:textId="77777777" w:rsidR="00A51AE8" w:rsidRPr="00B32DF5" w:rsidRDefault="00E77DC6" w:rsidP="00A51AE8">
      <w:pPr>
        <w:pStyle w:val="NormalWeb"/>
        <w:rPr>
          <w:rFonts w:asciiTheme="minorHAnsi" w:hAnsiTheme="minorHAnsi" w:cstheme="minorHAnsi"/>
          <w:color w:val="44546A" w:themeColor="text2"/>
          <w:sz w:val="22"/>
          <w:szCs w:val="22"/>
        </w:rPr>
      </w:pPr>
      <w:r w:rsidRPr="00B32DF5">
        <w:rPr>
          <w:rFonts w:asciiTheme="minorHAnsi" w:hAnsiTheme="minorHAnsi" w:cstheme="minorHAnsi"/>
          <w:color w:val="44546A" w:themeColor="text2"/>
          <w:sz w:val="22"/>
          <w:szCs w:val="22"/>
        </w:rPr>
        <w:t>Special hours of service requirements apply to airline flight crew employees and to b</w:t>
      </w:r>
      <w:r w:rsidRPr="00B32DF5">
        <w:rPr>
          <w:rFonts w:asciiTheme="minorHAnsi" w:hAnsiTheme="minorHAnsi" w:cstheme="minorHAnsi"/>
          <w:color w:val="44546A" w:themeColor="text2"/>
          <w:sz w:val="22"/>
          <w:szCs w:val="22"/>
        </w:rPr>
        <w:t xml:space="preserve">reaks in service to fulfill National Guard or Reserve military service obligations pursuant to the Uniformed Services Employment and Reemployment Rights Act (USERRA). (See the U.S. Department of Labor </w:t>
      </w:r>
      <w:hyperlink r:id="rId23" w:history="1">
        <w:r w:rsidRPr="00F51CC5">
          <w:rPr>
            <w:rStyle w:val="Hyperlink"/>
            <w:rFonts w:asciiTheme="minorHAnsi" w:hAnsiTheme="minorHAnsi" w:cstheme="minorHAnsi"/>
            <w:color w:val="4472C4" w:themeColor="accent1"/>
            <w:sz w:val="22"/>
            <w:szCs w:val="22"/>
          </w:rPr>
          <w:t>Wage and Hour Division</w:t>
        </w:r>
      </w:hyperlink>
      <w:r w:rsidRPr="00B32DF5">
        <w:rPr>
          <w:rFonts w:asciiTheme="minorHAnsi" w:hAnsiTheme="minorHAnsi" w:cstheme="minorHAnsi"/>
          <w:color w:val="44546A" w:themeColor="text2"/>
          <w:sz w:val="22"/>
          <w:szCs w:val="22"/>
        </w:rPr>
        <w:t xml:space="preserve"> or call 1-866-487-9243 for additional information on FMLA.)</w:t>
      </w:r>
    </w:p>
    <w:p w14:paraId="260D4C7B" w14:textId="77777777" w:rsidR="00A51AE8" w:rsidRPr="003066B6" w:rsidRDefault="00E77DC6" w:rsidP="00A51AE8">
      <w:pPr>
        <w:pStyle w:val="NormalWeb"/>
        <w:rPr>
          <w:rFonts w:asciiTheme="minorHAnsi" w:hAnsiTheme="minorHAnsi" w:cstheme="minorHAnsi"/>
          <w:i/>
          <w:sz w:val="22"/>
          <w:szCs w:val="22"/>
        </w:rPr>
      </w:pPr>
      <w:r w:rsidRPr="003066B6">
        <w:rPr>
          <w:rStyle w:val="Strong"/>
          <w:rFonts w:asciiTheme="minorHAnsi" w:hAnsiTheme="minorHAnsi" w:cstheme="minorHAnsi"/>
          <w:i/>
          <w:sz w:val="22"/>
          <w:szCs w:val="22"/>
        </w:rPr>
        <w:t xml:space="preserve">Must an employer grant leave to an employee who is sick or who is caring for a family member </w:t>
      </w:r>
      <w:r w:rsidR="00E73F47">
        <w:rPr>
          <w:rStyle w:val="Strong"/>
          <w:rFonts w:asciiTheme="minorHAnsi" w:hAnsiTheme="minorHAnsi" w:cstheme="minorHAnsi"/>
          <w:i/>
          <w:sz w:val="22"/>
          <w:szCs w:val="22"/>
        </w:rPr>
        <w:t>who</w:t>
      </w:r>
      <w:r w:rsidRPr="003066B6">
        <w:rPr>
          <w:rStyle w:val="Strong"/>
          <w:rFonts w:asciiTheme="minorHAnsi" w:hAnsiTheme="minorHAnsi" w:cstheme="minorHAnsi"/>
          <w:i/>
          <w:sz w:val="22"/>
          <w:szCs w:val="22"/>
        </w:rPr>
        <w:t xml:space="preserve"> is sick?</w:t>
      </w:r>
    </w:p>
    <w:p w14:paraId="673BE366" w14:textId="77777777" w:rsidR="00A51AE8" w:rsidRPr="00B32DF5" w:rsidRDefault="00E77DC6" w:rsidP="003066B6">
      <w:pPr>
        <w:pStyle w:val="NormalWeb"/>
        <w:rPr>
          <w:rFonts w:asciiTheme="minorHAnsi" w:hAnsiTheme="minorHAnsi" w:cstheme="minorHAnsi"/>
          <w:color w:val="44546A" w:themeColor="text2"/>
          <w:sz w:val="22"/>
          <w:szCs w:val="22"/>
        </w:rPr>
      </w:pPr>
      <w:r w:rsidRPr="00B32DF5">
        <w:rPr>
          <w:rFonts w:asciiTheme="minorHAnsi" w:hAnsiTheme="minorHAnsi" w:cstheme="minorHAnsi"/>
          <w:color w:val="44546A" w:themeColor="text2"/>
          <w:sz w:val="22"/>
          <w:szCs w:val="22"/>
        </w:rPr>
        <w:t>An employee who is sick or whose family members are</w:t>
      </w:r>
      <w:r w:rsidRPr="00B32DF5">
        <w:rPr>
          <w:rFonts w:asciiTheme="minorHAnsi" w:hAnsiTheme="minorHAnsi" w:cstheme="minorHAnsi"/>
          <w:color w:val="44546A" w:themeColor="text2"/>
          <w:sz w:val="22"/>
          <w:szCs w:val="22"/>
        </w:rPr>
        <w:t xml:space="preserve"> sick may be entitled to leave under the FMLA under certain circumstances. The FMLA entitles eligible employees of covered employers to take up to 12 weeks of unpaid, job-protected leave in a designated 12-month leave year for specified family and medical </w:t>
      </w:r>
      <w:r w:rsidRPr="00B32DF5">
        <w:rPr>
          <w:rFonts w:asciiTheme="minorHAnsi" w:hAnsiTheme="minorHAnsi" w:cstheme="minorHAnsi"/>
          <w:color w:val="44546A" w:themeColor="text2"/>
          <w:sz w:val="22"/>
          <w:szCs w:val="22"/>
        </w:rPr>
        <w:t>reasons. This may include the flu where complications arise that create a “serious health condition” as defined by the FMLA. Employees on FMLA leave are entitled to the continuation of group health insurance coverage under the same conditions as coverage w</w:t>
      </w:r>
      <w:r w:rsidRPr="00B32DF5">
        <w:rPr>
          <w:rFonts w:asciiTheme="minorHAnsi" w:hAnsiTheme="minorHAnsi" w:cstheme="minorHAnsi"/>
          <w:color w:val="44546A" w:themeColor="text2"/>
          <w:sz w:val="22"/>
          <w:szCs w:val="22"/>
        </w:rPr>
        <w:t>ould have been provided if the employee had been continuously employed during the leave period.</w:t>
      </w:r>
    </w:p>
    <w:p w14:paraId="7F8F9C4A" w14:textId="77777777" w:rsidR="00A51AE8" w:rsidRPr="00B32DF5" w:rsidRDefault="00E77DC6" w:rsidP="00A51AE8">
      <w:pPr>
        <w:pStyle w:val="NormalWeb"/>
        <w:rPr>
          <w:rFonts w:asciiTheme="minorHAnsi" w:hAnsiTheme="minorHAnsi" w:cstheme="minorHAnsi"/>
          <w:color w:val="44546A" w:themeColor="text2"/>
          <w:sz w:val="22"/>
          <w:szCs w:val="22"/>
        </w:rPr>
      </w:pPr>
      <w:r w:rsidRPr="00B32DF5">
        <w:rPr>
          <w:rFonts w:asciiTheme="minorHAnsi" w:hAnsiTheme="minorHAnsi" w:cstheme="minorHAnsi"/>
          <w:color w:val="44546A" w:themeColor="text2"/>
          <w:sz w:val="22"/>
          <w:szCs w:val="22"/>
        </w:rPr>
        <w:t xml:space="preserve">Workers who are ill with pandemic influenza or have a family member with influenza are urged to stay home to minimize the spread of the pandemic. Employers are </w:t>
      </w:r>
      <w:r w:rsidRPr="00B32DF5">
        <w:rPr>
          <w:rFonts w:asciiTheme="minorHAnsi" w:hAnsiTheme="minorHAnsi" w:cstheme="minorHAnsi"/>
          <w:color w:val="44546A" w:themeColor="text2"/>
          <w:sz w:val="22"/>
          <w:szCs w:val="22"/>
        </w:rPr>
        <w:t>encouraged to support these and other community mitigation strategies and should consider flexible leave policies for their employees.</w:t>
      </w:r>
    </w:p>
    <w:p w14:paraId="436BB3BA" w14:textId="77777777" w:rsidR="00A51AE8" w:rsidRPr="003066B6" w:rsidRDefault="00E77DC6" w:rsidP="00A51AE8">
      <w:pPr>
        <w:pStyle w:val="NormalWeb"/>
        <w:rPr>
          <w:rFonts w:asciiTheme="minorHAnsi" w:hAnsiTheme="minorHAnsi" w:cstheme="minorHAnsi"/>
          <w:i/>
          <w:sz w:val="22"/>
          <w:szCs w:val="22"/>
        </w:rPr>
      </w:pPr>
      <w:r w:rsidRPr="003066B6">
        <w:rPr>
          <w:rStyle w:val="Strong"/>
          <w:rFonts w:asciiTheme="minorHAnsi" w:hAnsiTheme="minorHAnsi" w:cstheme="minorHAnsi"/>
          <w:i/>
          <w:sz w:val="22"/>
          <w:szCs w:val="22"/>
        </w:rPr>
        <w:t>Can an employee stay home under FMLA leave to avoid getting pandemic influenza?</w:t>
      </w:r>
    </w:p>
    <w:p w14:paraId="15DAAF54" w14:textId="77777777" w:rsidR="00A51AE8" w:rsidRPr="00B32DF5" w:rsidRDefault="00E77DC6" w:rsidP="00A51AE8">
      <w:pPr>
        <w:pStyle w:val="NormalWeb"/>
        <w:rPr>
          <w:rFonts w:asciiTheme="minorHAnsi" w:hAnsiTheme="minorHAnsi" w:cstheme="minorHAnsi"/>
          <w:color w:val="44546A" w:themeColor="text2"/>
          <w:sz w:val="22"/>
          <w:szCs w:val="22"/>
        </w:rPr>
      </w:pPr>
      <w:r w:rsidRPr="00B32DF5">
        <w:rPr>
          <w:rFonts w:asciiTheme="minorHAnsi" w:hAnsiTheme="minorHAnsi" w:cstheme="minorHAnsi"/>
          <w:color w:val="44546A" w:themeColor="text2"/>
          <w:sz w:val="22"/>
          <w:szCs w:val="22"/>
        </w:rPr>
        <w:t xml:space="preserve">The FMLA protects eligible employees who </w:t>
      </w:r>
      <w:r w:rsidRPr="00B32DF5">
        <w:rPr>
          <w:rFonts w:asciiTheme="minorHAnsi" w:hAnsiTheme="minorHAnsi" w:cstheme="minorHAnsi"/>
          <w:color w:val="44546A" w:themeColor="text2"/>
          <w:sz w:val="22"/>
          <w:szCs w:val="22"/>
        </w:rPr>
        <w:t xml:space="preserve">are incapacitated by a serious health condition, as may be the case with the flu where complications arise or who are needed to care for covered family members who are incapacitated by a serious health condition. Leave taken by an employee for the purpose </w:t>
      </w:r>
      <w:r w:rsidRPr="00B32DF5">
        <w:rPr>
          <w:rFonts w:asciiTheme="minorHAnsi" w:hAnsiTheme="minorHAnsi" w:cstheme="minorHAnsi"/>
          <w:color w:val="44546A" w:themeColor="text2"/>
          <w:sz w:val="22"/>
          <w:szCs w:val="22"/>
        </w:rPr>
        <w:t>of avoiding exposure to the flu would not be protected under the FMLA. Employers should encourage employees who are ill with pandemic influenza or are exposed to ill family members to stay home and should consider flexible leave policies for their employee</w:t>
      </w:r>
      <w:r w:rsidRPr="00B32DF5">
        <w:rPr>
          <w:rFonts w:asciiTheme="minorHAnsi" w:hAnsiTheme="minorHAnsi" w:cstheme="minorHAnsi"/>
          <w:color w:val="44546A" w:themeColor="text2"/>
          <w:sz w:val="22"/>
          <w:szCs w:val="22"/>
        </w:rPr>
        <w:t>s in these circumstances. </w:t>
      </w:r>
    </w:p>
    <w:p w14:paraId="0184EB4F" w14:textId="77777777" w:rsidR="00A51AE8" w:rsidRPr="003066B6" w:rsidRDefault="00E77DC6" w:rsidP="00A51AE8">
      <w:pPr>
        <w:pStyle w:val="NormalWeb"/>
        <w:rPr>
          <w:rFonts w:asciiTheme="minorHAnsi" w:hAnsiTheme="minorHAnsi" w:cstheme="minorHAnsi"/>
          <w:i/>
          <w:sz w:val="22"/>
          <w:szCs w:val="22"/>
        </w:rPr>
      </w:pPr>
      <w:r w:rsidRPr="003066B6">
        <w:rPr>
          <w:rStyle w:val="Strong"/>
          <w:rFonts w:asciiTheme="minorHAnsi" w:hAnsiTheme="minorHAnsi" w:cstheme="minorHAnsi"/>
          <w:i/>
          <w:sz w:val="22"/>
          <w:szCs w:val="22"/>
        </w:rPr>
        <w:lastRenderedPageBreak/>
        <w:t>What legal responsibility do employers have to allow parents or caregivers time off from work to care for the sick or children who have been dismissed from school?</w:t>
      </w:r>
    </w:p>
    <w:p w14:paraId="6343D53E" w14:textId="77777777" w:rsidR="00A51AE8" w:rsidRPr="00B32DF5" w:rsidRDefault="00E77DC6" w:rsidP="00A51AE8">
      <w:pPr>
        <w:pStyle w:val="NormalWeb"/>
        <w:rPr>
          <w:rFonts w:asciiTheme="minorHAnsi" w:hAnsiTheme="minorHAnsi" w:cstheme="minorHAnsi"/>
          <w:color w:val="44546A" w:themeColor="text2"/>
          <w:sz w:val="22"/>
          <w:szCs w:val="22"/>
        </w:rPr>
      </w:pPr>
      <w:r w:rsidRPr="00B32DF5">
        <w:rPr>
          <w:rFonts w:asciiTheme="minorHAnsi" w:hAnsiTheme="minorHAnsi" w:cstheme="minorHAnsi"/>
          <w:color w:val="44546A" w:themeColor="text2"/>
          <w:sz w:val="22"/>
          <w:szCs w:val="22"/>
        </w:rPr>
        <w:t>Covered employers must abide by the FMLA as well as any applicabl</w:t>
      </w:r>
      <w:r w:rsidRPr="00B32DF5">
        <w:rPr>
          <w:rFonts w:asciiTheme="minorHAnsi" w:hAnsiTheme="minorHAnsi" w:cstheme="minorHAnsi"/>
          <w:color w:val="44546A" w:themeColor="text2"/>
          <w:sz w:val="22"/>
          <w:szCs w:val="22"/>
        </w:rPr>
        <w:t xml:space="preserve">e </w:t>
      </w:r>
      <w:hyperlink r:id="rId24" w:history="1">
        <w:r w:rsidRPr="00327302">
          <w:rPr>
            <w:rStyle w:val="Hyperlink"/>
            <w:rFonts w:asciiTheme="minorHAnsi" w:hAnsiTheme="minorHAnsi" w:cstheme="minorHAnsi"/>
            <w:color w:val="4472C4" w:themeColor="accent1"/>
            <w:sz w:val="22"/>
            <w:szCs w:val="22"/>
          </w:rPr>
          <w:t>state FMLA laws</w:t>
        </w:r>
      </w:hyperlink>
      <w:r w:rsidRPr="00B32DF5">
        <w:rPr>
          <w:rFonts w:asciiTheme="minorHAnsi" w:hAnsiTheme="minorHAnsi" w:cstheme="minorHAnsi"/>
          <w:color w:val="44546A" w:themeColor="text2"/>
          <w:sz w:val="22"/>
          <w:szCs w:val="22"/>
        </w:rPr>
        <w:t xml:space="preserve">. An employee who is sick, or whose family members are sick, may be entitled to leave under the FMLA. The FMLA entitles eligible employees of covered employers to take up to 12 </w:t>
      </w:r>
      <w:r w:rsidRPr="00B32DF5">
        <w:rPr>
          <w:rFonts w:asciiTheme="minorHAnsi" w:hAnsiTheme="minorHAnsi" w:cstheme="minorHAnsi"/>
          <w:color w:val="44546A" w:themeColor="text2"/>
          <w:sz w:val="22"/>
          <w:szCs w:val="22"/>
        </w:rPr>
        <w:t>weeks of unpaid, job-protected leave in a designated 12-month leave year for specified family and medical reasons</w:t>
      </w:r>
      <w:r w:rsidR="00E73F47">
        <w:rPr>
          <w:rFonts w:asciiTheme="minorHAnsi" w:hAnsiTheme="minorHAnsi" w:cstheme="minorHAnsi"/>
          <w:color w:val="44546A" w:themeColor="text2"/>
          <w:sz w:val="22"/>
          <w:szCs w:val="22"/>
        </w:rPr>
        <w:t>,</w:t>
      </w:r>
      <w:r w:rsidRPr="00B32DF5">
        <w:rPr>
          <w:rFonts w:asciiTheme="minorHAnsi" w:hAnsiTheme="minorHAnsi" w:cstheme="minorHAnsi"/>
          <w:color w:val="44546A" w:themeColor="text2"/>
          <w:sz w:val="22"/>
          <w:szCs w:val="22"/>
        </w:rPr>
        <w:t xml:space="preserve"> which may include the flu where complications arise that create a “serious health condition” as defined by the FMLA.</w:t>
      </w:r>
    </w:p>
    <w:p w14:paraId="3C58976C" w14:textId="77777777" w:rsidR="00A51AE8" w:rsidRPr="00B32DF5" w:rsidRDefault="00E77DC6" w:rsidP="00A51AE8">
      <w:pPr>
        <w:pStyle w:val="NormalWeb"/>
        <w:rPr>
          <w:rFonts w:asciiTheme="minorHAnsi" w:hAnsiTheme="minorHAnsi" w:cstheme="minorHAnsi"/>
          <w:color w:val="44546A" w:themeColor="text2"/>
          <w:sz w:val="22"/>
          <w:szCs w:val="22"/>
        </w:rPr>
      </w:pPr>
      <w:r w:rsidRPr="00B32DF5">
        <w:rPr>
          <w:rFonts w:asciiTheme="minorHAnsi" w:hAnsiTheme="minorHAnsi" w:cstheme="minorHAnsi"/>
          <w:color w:val="44546A" w:themeColor="text2"/>
          <w:sz w:val="22"/>
          <w:szCs w:val="22"/>
        </w:rPr>
        <w:t>There is currently no fe</w:t>
      </w:r>
      <w:r w:rsidRPr="00B32DF5">
        <w:rPr>
          <w:rFonts w:asciiTheme="minorHAnsi" w:hAnsiTheme="minorHAnsi" w:cstheme="minorHAnsi"/>
          <w:color w:val="44546A" w:themeColor="text2"/>
          <w:sz w:val="22"/>
          <w:szCs w:val="22"/>
        </w:rPr>
        <w:t>deral law covering non-government employees who take off from work to care for healthy children, and employers are not required by federal law to provide leave to employees caring for dependents who have been dismissed from school or child care. However, g</w:t>
      </w:r>
      <w:r w:rsidRPr="00B32DF5">
        <w:rPr>
          <w:rFonts w:asciiTheme="minorHAnsi" w:hAnsiTheme="minorHAnsi" w:cstheme="minorHAnsi"/>
          <w:color w:val="44546A" w:themeColor="text2"/>
          <w:sz w:val="22"/>
          <w:szCs w:val="22"/>
        </w:rPr>
        <w:t xml:space="preserve">iven the potential for significant illness under some pandemic influenza scenarios, employers should review their leave policies to consider providing increased flexibility to their employees and their families. Remember that federal law mandates that any </w:t>
      </w:r>
      <w:r w:rsidRPr="00B32DF5">
        <w:rPr>
          <w:rFonts w:asciiTheme="minorHAnsi" w:hAnsiTheme="minorHAnsi" w:cstheme="minorHAnsi"/>
          <w:color w:val="44546A" w:themeColor="text2"/>
          <w:sz w:val="22"/>
          <w:szCs w:val="22"/>
        </w:rPr>
        <w:t>flexible leave policies must be administered in a manner that does not discriminate against employees because of race, color, sex, national origin, religion, age (40 and over), disability or veteran status.</w:t>
      </w:r>
    </w:p>
    <w:p w14:paraId="2DB5DEC1" w14:textId="77777777" w:rsidR="00A51AE8" w:rsidRPr="003066B6" w:rsidRDefault="00E77DC6" w:rsidP="00A51AE8">
      <w:pPr>
        <w:pStyle w:val="NormalWeb"/>
        <w:rPr>
          <w:rFonts w:asciiTheme="minorHAnsi" w:hAnsiTheme="minorHAnsi" w:cstheme="minorHAnsi"/>
          <w:i/>
          <w:sz w:val="22"/>
          <w:szCs w:val="22"/>
        </w:rPr>
      </w:pPr>
      <w:r w:rsidRPr="003066B6">
        <w:rPr>
          <w:rStyle w:val="Strong"/>
          <w:rFonts w:asciiTheme="minorHAnsi" w:hAnsiTheme="minorHAnsi" w:cstheme="minorHAnsi"/>
          <w:i/>
          <w:sz w:val="22"/>
          <w:szCs w:val="22"/>
        </w:rPr>
        <w:t>Is an employer required by law to provide paid si</w:t>
      </w:r>
      <w:r w:rsidRPr="003066B6">
        <w:rPr>
          <w:rStyle w:val="Strong"/>
          <w:rFonts w:asciiTheme="minorHAnsi" w:hAnsiTheme="minorHAnsi" w:cstheme="minorHAnsi"/>
          <w:i/>
          <w:sz w:val="22"/>
          <w:szCs w:val="22"/>
        </w:rPr>
        <w:t>ck leave to employees who are out of work because they have pandemic influenza, have been exposed to a family member with influenza or are caring for a family member with influenza?</w:t>
      </w:r>
    </w:p>
    <w:p w14:paraId="352F67C2" w14:textId="77777777" w:rsidR="00A51AE8" w:rsidRPr="00B32DF5" w:rsidRDefault="00E77DC6" w:rsidP="00A51AE8">
      <w:pPr>
        <w:pStyle w:val="NormalWeb"/>
        <w:rPr>
          <w:rFonts w:asciiTheme="minorHAnsi" w:hAnsiTheme="minorHAnsi" w:cstheme="minorHAnsi"/>
          <w:color w:val="44546A" w:themeColor="text2"/>
          <w:sz w:val="22"/>
          <w:szCs w:val="22"/>
        </w:rPr>
      </w:pPr>
      <w:r w:rsidRPr="00B32DF5">
        <w:rPr>
          <w:rFonts w:asciiTheme="minorHAnsi" w:hAnsiTheme="minorHAnsi" w:cstheme="minorHAnsi"/>
          <w:color w:val="44546A" w:themeColor="text2"/>
          <w:sz w:val="22"/>
          <w:szCs w:val="22"/>
        </w:rPr>
        <w:t xml:space="preserve">Federal law generally does not require employers to provide </w:t>
      </w:r>
      <w:r w:rsidRPr="00B32DF5">
        <w:rPr>
          <w:rStyle w:val="Strong"/>
          <w:rFonts w:asciiTheme="minorHAnsi" w:hAnsiTheme="minorHAnsi" w:cstheme="minorHAnsi"/>
          <w:color w:val="44546A" w:themeColor="text2"/>
          <w:sz w:val="22"/>
          <w:szCs w:val="22"/>
        </w:rPr>
        <w:t>paid leave</w:t>
      </w:r>
      <w:r w:rsidRPr="00B32DF5">
        <w:rPr>
          <w:rFonts w:asciiTheme="minorHAnsi" w:hAnsiTheme="minorHAnsi" w:cstheme="minorHAnsi"/>
          <w:color w:val="44546A" w:themeColor="text2"/>
          <w:sz w:val="22"/>
          <w:szCs w:val="22"/>
        </w:rPr>
        <w:t xml:space="preserve"> to </w:t>
      </w:r>
      <w:r w:rsidRPr="00B32DF5">
        <w:rPr>
          <w:rFonts w:asciiTheme="minorHAnsi" w:hAnsiTheme="minorHAnsi" w:cstheme="minorHAnsi"/>
          <w:color w:val="44546A" w:themeColor="text2"/>
          <w:sz w:val="22"/>
          <w:szCs w:val="22"/>
        </w:rPr>
        <w:t xml:space="preserve">employees who are absent from work because they are sick with pandemic flu, have been exposed to someone with the flu or are caring for someone with the flu, although pursuant to </w:t>
      </w:r>
      <w:hyperlink r:id="rId25" w:history="1">
        <w:r w:rsidRPr="00327302">
          <w:rPr>
            <w:rStyle w:val="Hyperlink"/>
            <w:rFonts w:asciiTheme="minorHAnsi" w:hAnsiTheme="minorHAnsi" w:cstheme="minorHAnsi"/>
            <w:color w:val="4472C4" w:themeColor="accent1"/>
            <w:sz w:val="22"/>
            <w:szCs w:val="22"/>
          </w:rPr>
          <w:t>Executive Order 13706</w:t>
        </w:r>
      </w:hyperlink>
      <w:r w:rsidRPr="00B32DF5">
        <w:rPr>
          <w:rFonts w:asciiTheme="minorHAnsi" w:hAnsiTheme="minorHAnsi" w:cstheme="minorHAnsi"/>
          <w:color w:val="44546A" w:themeColor="text2"/>
          <w:sz w:val="22"/>
          <w:szCs w:val="22"/>
        </w:rPr>
        <w:t>, some federal contractors may be required to provide such leave to employees under certain circumstances, such as if the employee or a family member is sick with the flu or seeking care related to the flu. Certain state or local l</w:t>
      </w:r>
      <w:r w:rsidRPr="00B32DF5">
        <w:rPr>
          <w:rFonts w:asciiTheme="minorHAnsi" w:hAnsiTheme="minorHAnsi" w:cstheme="minorHAnsi"/>
          <w:color w:val="44546A" w:themeColor="text2"/>
          <w:sz w:val="22"/>
          <w:szCs w:val="22"/>
        </w:rPr>
        <w:t>aws may have different requirements, which should be independently considered by employers when determining their obligation to provide paid sick leave.</w:t>
      </w:r>
    </w:p>
    <w:p w14:paraId="76AC488D" w14:textId="77777777" w:rsidR="00A51AE8" w:rsidRPr="00B32DF5" w:rsidRDefault="00E77DC6" w:rsidP="00A51AE8">
      <w:pPr>
        <w:pStyle w:val="NormalWeb"/>
        <w:rPr>
          <w:rFonts w:asciiTheme="minorHAnsi" w:hAnsiTheme="minorHAnsi" w:cstheme="minorHAnsi"/>
          <w:color w:val="44546A" w:themeColor="text2"/>
          <w:sz w:val="22"/>
          <w:szCs w:val="22"/>
        </w:rPr>
      </w:pPr>
      <w:r w:rsidRPr="00B32DF5">
        <w:rPr>
          <w:rFonts w:asciiTheme="minorHAnsi" w:hAnsiTheme="minorHAnsi" w:cstheme="minorHAnsi"/>
          <w:color w:val="44546A" w:themeColor="text2"/>
          <w:sz w:val="22"/>
          <w:szCs w:val="22"/>
        </w:rPr>
        <w:t>If the leave qualifies as FMLA-protected leave, the statute allows the employee to elect or the employe</w:t>
      </w:r>
      <w:r w:rsidRPr="00B32DF5">
        <w:rPr>
          <w:rFonts w:asciiTheme="minorHAnsi" w:hAnsiTheme="minorHAnsi" w:cstheme="minorHAnsi"/>
          <w:color w:val="44546A" w:themeColor="text2"/>
          <w:sz w:val="22"/>
          <w:szCs w:val="22"/>
        </w:rPr>
        <w:t xml:space="preserve">r to require the substitution of paid sick and paid vacation/personal leave in some circumstances. Employers should encourage employees </w:t>
      </w:r>
      <w:r w:rsidR="00E73F47">
        <w:rPr>
          <w:rFonts w:asciiTheme="minorHAnsi" w:hAnsiTheme="minorHAnsi" w:cstheme="minorHAnsi"/>
          <w:color w:val="44546A" w:themeColor="text2"/>
          <w:sz w:val="22"/>
          <w:szCs w:val="22"/>
        </w:rPr>
        <w:t>who</w:t>
      </w:r>
      <w:r w:rsidRPr="00B32DF5">
        <w:rPr>
          <w:rFonts w:asciiTheme="minorHAnsi" w:hAnsiTheme="minorHAnsi" w:cstheme="minorHAnsi"/>
          <w:color w:val="44546A" w:themeColor="text2"/>
          <w:sz w:val="22"/>
          <w:szCs w:val="22"/>
        </w:rPr>
        <w:t xml:space="preserve"> are ill with pandemic influenza to stay home and should consider flexible leave policies for their employees.</w:t>
      </w:r>
    </w:p>
    <w:p w14:paraId="4A684993" w14:textId="77777777" w:rsidR="00A51AE8" w:rsidRPr="003066B6" w:rsidRDefault="00E77DC6" w:rsidP="00A51AE8">
      <w:pPr>
        <w:pStyle w:val="NormalWeb"/>
        <w:rPr>
          <w:rFonts w:asciiTheme="minorHAnsi" w:hAnsiTheme="minorHAnsi" w:cstheme="minorHAnsi"/>
          <w:i/>
          <w:sz w:val="22"/>
          <w:szCs w:val="22"/>
        </w:rPr>
      </w:pPr>
      <w:r w:rsidRPr="003066B6">
        <w:rPr>
          <w:rStyle w:val="Strong"/>
          <w:rFonts w:asciiTheme="minorHAnsi" w:hAnsiTheme="minorHAnsi" w:cstheme="minorHAnsi"/>
          <w:i/>
          <w:sz w:val="22"/>
          <w:szCs w:val="22"/>
        </w:rPr>
        <w:t>May em</w:t>
      </w:r>
      <w:r w:rsidRPr="003066B6">
        <w:rPr>
          <w:rStyle w:val="Strong"/>
          <w:rFonts w:asciiTheme="minorHAnsi" w:hAnsiTheme="minorHAnsi" w:cstheme="minorHAnsi"/>
          <w:i/>
          <w:sz w:val="22"/>
          <w:szCs w:val="22"/>
        </w:rPr>
        <w:t>ployers send employees home if they show symptoms of pandemic influenza? Can the employees be required to take sick leave? Do they have to be paid? May employers prevent employees from coming to work?</w:t>
      </w:r>
    </w:p>
    <w:p w14:paraId="1DDB6C17" w14:textId="77777777" w:rsidR="00A51AE8" w:rsidRPr="00B32DF5" w:rsidRDefault="00E77DC6" w:rsidP="00A51AE8">
      <w:pPr>
        <w:pStyle w:val="NormalWeb"/>
        <w:rPr>
          <w:rFonts w:asciiTheme="minorHAnsi" w:hAnsiTheme="minorHAnsi" w:cstheme="minorHAnsi"/>
          <w:color w:val="44546A" w:themeColor="text2"/>
          <w:sz w:val="22"/>
          <w:szCs w:val="22"/>
        </w:rPr>
      </w:pPr>
      <w:r w:rsidRPr="00B32DF5">
        <w:rPr>
          <w:rFonts w:asciiTheme="minorHAnsi" w:hAnsiTheme="minorHAnsi" w:cstheme="minorHAnsi"/>
          <w:color w:val="44546A" w:themeColor="text2"/>
          <w:sz w:val="22"/>
          <w:szCs w:val="22"/>
        </w:rPr>
        <w:t>It is important to prepare a plan of action specific to</w:t>
      </w:r>
      <w:r w:rsidRPr="00B32DF5">
        <w:rPr>
          <w:rFonts w:asciiTheme="minorHAnsi" w:hAnsiTheme="minorHAnsi" w:cstheme="minorHAnsi"/>
          <w:color w:val="44546A" w:themeColor="text2"/>
          <w:sz w:val="22"/>
          <w:szCs w:val="22"/>
        </w:rPr>
        <w:t xml:space="preserve"> your workplace, given that a pandemic influenza outbreak could affect many employees. This plan or policy could permit you to send employees home, but the plan and the employment decisions must comply with the laws prohibiting discrimination in the workpl</w:t>
      </w:r>
      <w:r w:rsidRPr="00B32DF5">
        <w:rPr>
          <w:rFonts w:asciiTheme="minorHAnsi" w:hAnsiTheme="minorHAnsi" w:cstheme="minorHAnsi"/>
          <w:color w:val="44546A" w:themeColor="text2"/>
          <w:sz w:val="22"/>
          <w:szCs w:val="22"/>
        </w:rPr>
        <w:t>ace on the basis of race, sex, age (40 and over), color, religion, national origin, disability or veteran status. It would also be prudent to notify employees (and if applicable, their bargaining unit representatives) about decisions made under this plan o</w:t>
      </w:r>
      <w:r w:rsidRPr="00B32DF5">
        <w:rPr>
          <w:rFonts w:asciiTheme="minorHAnsi" w:hAnsiTheme="minorHAnsi" w:cstheme="minorHAnsi"/>
          <w:color w:val="44546A" w:themeColor="text2"/>
          <w:sz w:val="22"/>
          <w:szCs w:val="22"/>
        </w:rPr>
        <w:t>r policy at the earliest feasible time.</w:t>
      </w:r>
    </w:p>
    <w:p w14:paraId="05CE601D" w14:textId="77777777" w:rsidR="00A51AE8" w:rsidRPr="00B32DF5" w:rsidRDefault="00E77DC6" w:rsidP="00A51AE8">
      <w:pPr>
        <w:pStyle w:val="NormalWeb"/>
        <w:rPr>
          <w:rFonts w:asciiTheme="minorHAnsi" w:hAnsiTheme="minorHAnsi" w:cstheme="minorHAnsi"/>
          <w:color w:val="44546A" w:themeColor="text2"/>
          <w:sz w:val="22"/>
          <w:szCs w:val="22"/>
        </w:rPr>
      </w:pPr>
      <w:r w:rsidRPr="00B32DF5">
        <w:rPr>
          <w:rFonts w:asciiTheme="minorHAnsi" w:hAnsiTheme="minorHAnsi" w:cstheme="minorHAnsi"/>
          <w:color w:val="44546A" w:themeColor="text2"/>
          <w:sz w:val="22"/>
          <w:szCs w:val="22"/>
        </w:rPr>
        <w:t>Your company policies on sick leave and any applicable employment contracts or collective bargaining agreements would determine whether you should provide paid leave to employees who are not at work. If the leave qua</w:t>
      </w:r>
      <w:r w:rsidRPr="00B32DF5">
        <w:rPr>
          <w:rFonts w:asciiTheme="minorHAnsi" w:hAnsiTheme="minorHAnsi" w:cstheme="minorHAnsi"/>
          <w:color w:val="44546A" w:themeColor="text2"/>
          <w:sz w:val="22"/>
          <w:szCs w:val="22"/>
        </w:rPr>
        <w:t xml:space="preserve">lifies as </w:t>
      </w:r>
      <w:r w:rsidRPr="00B32DF5">
        <w:rPr>
          <w:rFonts w:asciiTheme="minorHAnsi" w:hAnsiTheme="minorHAnsi" w:cstheme="minorHAnsi"/>
          <w:color w:val="44546A" w:themeColor="text2"/>
          <w:sz w:val="22"/>
          <w:szCs w:val="22"/>
        </w:rPr>
        <w:lastRenderedPageBreak/>
        <w:t xml:space="preserve">FMLA-protected leave, the statute allows the employee to elect or the employer to require the substitution of paid sick and paid vacation/personal leave in some circumstances. (See the U.S. Department of Labor </w:t>
      </w:r>
      <w:hyperlink r:id="rId26" w:history="1">
        <w:r w:rsidRPr="00327302">
          <w:rPr>
            <w:rStyle w:val="Hyperlink"/>
            <w:rFonts w:asciiTheme="minorHAnsi" w:hAnsiTheme="minorHAnsi" w:cstheme="minorHAnsi"/>
            <w:color w:val="4472C4" w:themeColor="accent1"/>
            <w:sz w:val="22"/>
            <w:szCs w:val="22"/>
          </w:rPr>
          <w:t xml:space="preserve">Wage and Hour Division </w:t>
        </w:r>
      </w:hyperlink>
      <w:r w:rsidRPr="00B32DF5">
        <w:rPr>
          <w:rFonts w:asciiTheme="minorHAnsi" w:hAnsiTheme="minorHAnsi" w:cstheme="minorHAnsi"/>
          <w:color w:val="44546A" w:themeColor="text2"/>
          <w:sz w:val="22"/>
          <w:szCs w:val="22"/>
        </w:rPr>
        <w:t>for additional information or call 1-866-487-9243 if you have any questions.)</w:t>
      </w:r>
    </w:p>
    <w:p w14:paraId="5949DD06" w14:textId="77777777" w:rsidR="00A51AE8" w:rsidRPr="00B32DF5" w:rsidRDefault="00E77DC6" w:rsidP="00A51AE8">
      <w:pPr>
        <w:pStyle w:val="NormalWeb"/>
        <w:rPr>
          <w:rFonts w:asciiTheme="minorHAnsi" w:hAnsiTheme="minorHAnsi" w:cstheme="minorHAnsi"/>
          <w:color w:val="44546A" w:themeColor="text2"/>
          <w:sz w:val="22"/>
          <w:szCs w:val="22"/>
        </w:rPr>
      </w:pPr>
      <w:r w:rsidRPr="00B32DF5">
        <w:rPr>
          <w:rFonts w:asciiTheme="minorHAnsi" w:hAnsiTheme="minorHAnsi" w:cstheme="minorHAnsi"/>
          <w:color w:val="44546A" w:themeColor="text2"/>
          <w:sz w:val="22"/>
          <w:szCs w:val="22"/>
        </w:rPr>
        <w:t>Remember when making these decisions to exclude employees from the workplace, you cannot discriminate on the basis of race, sex, age (</w:t>
      </w:r>
      <w:r w:rsidRPr="00B32DF5">
        <w:rPr>
          <w:rFonts w:asciiTheme="minorHAnsi" w:hAnsiTheme="minorHAnsi" w:cstheme="minorHAnsi"/>
          <w:color w:val="44546A" w:themeColor="text2"/>
          <w:sz w:val="22"/>
          <w:szCs w:val="22"/>
        </w:rPr>
        <w:t>40 and over), color, religion, national origin, disability, union membership or veteran status. However, you may exclude an employee with a disability from the workplace if you:</w:t>
      </w:r>
    </w:p>
    <w:p w14:paraId="01B11AA2" w14:textId="77777777" w:rsidR="00A51AE8" w:rsidRPr="00B32DF5" w:rsidRDefault="00E77DC6" w:rsidP="00A51AE8">
      <w:pPr>
        <w:numPr>
          <w:ilvl w:val="0"/>
          <w:numId w:val="23"/>
        </w:numPr>
        <w:spacing w:before="100" w:beforeAutospacing="1" w:after="100" w:afterAutospacing="1" w:line="240" w:lineRule="auto"/>
        <w:rPr>
          <w:rFonts w:cstheme="minorHAnsi"/>
          <w:color w:val="44546A" w:themeColor="text2"/>
        </w:rPr>
      </w:pPr>
      <w:r>
        <w:rPr>
          <w:rFonts w:cstheme="minorHAnsi"/>
          <w:color w:val="44546A" w:themeColor="text2"/>
        </w:rPr>
        <w:t>O</w:t>
      </w:r>
      <w:r w:rsidRPr="00B32DF5">
        <w:rPr>
          <w:rFonts w:cstheme="minorHAnsi"/>
          <w:color w:val="44546A" w:themeColor="text2"/>
        </w:rPr>
        <w:t>btain objective evidence that the employee poses a direct threat (i.e. signif</w:t>
      </w:r>
      <w:r w:rsidRPr="00B32DF5">
        <w:rPr>
          <w:rFonts w:cstheme="minorHAnsi"/>
          <w:color w:val="44546A" w:themeColor="text2"/>
        </w:rPr>
        <w:t>icant risk of substantial harm); and</w:t>
      </w:r>
    </w:p>
    <w:p w14:paraId="0257581A" w14:textId="77777777" w:rsidR="00A51AE8" w:rsidRPr="00B32DF5" w:rsidRDefault="00E77DC6" w:rsidP="00A51AE8">
      <w:pPr>
        <w:numPr>
          <w:ilvl w:val="0"/>
          <w:numId w:val="23"/>
        </w:numPr>
        <w:spacing w:before="100" w:beforeAutospacing="1" w:after="100" w:afterAutospacing="1" w:line="240" w:lineRule="auto"/>
        <w:rPr>
          <w:rFonts w:cstheme="minorHAnsi"/>
          <w:color w:val="44546A" w:themeColor="text2"/>
        </w:rPr>
      </w:pPr>
      <w:r>
        <w:rPr>
          <w:rFonts w:cstheme="minorHAnsi"/>
          <w:color w:val="44546A" w:themeColor="text2"/>
        </w:rPr>
        <w:t>D</w:t>
      </w:r>
      <w:r w:rsidRPr="00B32DF5">
        <w:rPr>
          <w:rFonts w:cstheme="minorHAnsi"/>
          <w:color w:val="44546A" w:themeColor="text2"/>
        </w:rPr>
        <w:t>etermine that there is no available reasonable accommodation (that would not pose an undue hardship) to eliminate the direct threat.</w:t>
      </w:r>
    </w:p>
    <w:p w14:paraId="6BDB871B" w14:textId="77777777" w:rsidR="00A51AE8" w:rsidRPr="00B32DF5" w:rsidRDefault="00E77DC6" w:rsidP="00A51AE8">
      <w:pPr>
        <w:pStyle w:val="NormalWeb"/>
        <w:rPr>
          <w:rFonts w:asciiTheme="minorHAnsi" w:hAnsiTheme="minorHAnsi" w:cstheme="minorHAnsi"/>
          <w:color w:val="44546A" w:themeColor="text2"/>
          <w:sz w:val="22"/>
          <w:szCs w:val="22"/>
        </w:rPr>
      </w:pPr>
      <w:r w:rsidRPr="00B32DF5">
        <w:rPr>
          <w:rFonts w:asciiTheme="minorHAnsi" w:hAnsiTheme="minorHAnsi" w:cstheme="minorHAnsi"/>
          <w:color w:val="44546A" w:themeColor="text2"/>
          <w:sz w:val="22"/>
          <w:szCs w:val="22"/>
        </w:rPr>
        <w:t xml:space="preserve">(See the U.S. Equal Employment Opportunity Commission’s </w:t>
      </w:r>
      <w:hyperlink r:id="rId27" w:tgtFrame="_blank" w:history="1">
        <w:r w:rsidRPr="00327302">
          <w:rPr>
            <w:rStyle w:val="Hyperlink"/>
            <w:rFonts w:asciiTheme="minorHAnsi" w:hAnsiTheme="minorHAnsi" w:cstheme="minorHAnsi"/>
            <w:color w:val="4472C4" w:themeColor="accent1"/>
            <w:sz w:val="22"/>
            <w:szCs w:val="22"/>
          </w:rPr>
          <w:t>Enforcement Guidance: Disability-Related Inquiries and Medical Examinations of Employees under the Americans with Disabili</w:t>
        </w:r>
        <w:r w:rsidRPr="00327302">
          <w:rPr>
            <w:rStyle w:val="Hyperlink"/>
            <w:rFonts w:asciiTheme="minorHAnsi" w:hAnsiTheme="minorHAnsi" w:cstheme="minorHAnsi"/>
            <w:color w:val="4472C4" w:themeColor="accent1"/>
            <w:sz w:val="22"/>
            <w:szCs w:val="22"/>
          </w:rPr>
          <w:t>ties Act</w:t>
        </w:r>
      </w:hyperlink>
      <w:r w:rsidRPr="00B32DF5">
        <w:rPr>
          <w:rFonts w:asciiTheme="minorHAnsi" w:hAnsiTheme="minorHAnsi" w:cstheme="minorHAnsi"/>
          <w:color w:val="44546A" w:themeColor="text2"/>
          <w:sz w:val="22"/>
          <w:szCs w:val="22"/>
        </w:rPr>
        <w:t xml:space="preserve"> for additional information.)</w:t>
      </w:r>
    </w:p>
    <w:p w14:paraId="5FDB0758" w14:textId="77777777" w:rsidR="00A51AE8" w:rsidRPr="003066B6" w:rsidRDefault="00E77DC6" w:rsidP="00A51AE8">
      <w:pPr>
        <w:pStyle w:val="NormalWeb"/>
        <w:rPr>
          <w:rFonts w:asciiTheme="minorHAnsi" w:hAnsiTheme="minorHAnsi" w:cstheme="minorHAnsi"/>
          <w:i/>
          <w:sz w:val="22"/>
          <w:szCs w:val="22"/>
        </w:rPr>
      </w:pPr>
      <w:r w:rsidRPr="003066B6">
        <w:rPr>
          <w:rStyle w:val="Strong"/>
          <w:rFonts w:asciiTheme="minorHAnsi" w:hAnsiTheme="minorHAnsi" w:cstheme="minorHAnsi"/>
          <w:i/>
          <w:sz w:val="22"/>
          <w:szCs w:val="22"/>
        </w:rPr>
        <w:t>May an employer require an employee who is out sick with pandemic influenza to provide a doctor’s note, submit to a medical exam or remain symptom-free for a specified amount of time before returning to work?</w:t>
      </w:r>
    </w:p>
    <w:p w14:paraId="70B5ACEF" w14:textId="77777777" w:rsidR="00A51AE8" w:rsidRPr="00B32DF5" w:rsidRDefault="00E77DC6" w:rsidP="00A51AE8">
      <w:pPr>
        <w:pStyle w:val="NormalWeb"/>
        <w:rPr>
          <w:rFonts w:asciiTheme="minorHAnsi" w:hAnsiTheme="minorHAnsi" w:cstheme="minorHAnsi"/>
          <w:color w:val="44546A" w:themeColor="text2"/>
          <w:sz w:val="22"/>
          <w:szCs w:val="22"/>
        </w:rPr>
      </w:pPr>
      <w:r w:rsidRPr="00B32DF5">
        <w:rPr>
          <w:rStyle w:val="Strong"/>
          <w:rFonts w:asciiTheme="minorHAnsi" w:hAnsiTheme="minorHAnsi" w:cstheme="minorHAnsi"/>
          <w:color w:val="44546A" w:themeColor="text2"/>
          <w:sz w:val="22"/>
          <w:szCs w:val="22"/>
        </w:rPr>
        <w:t>Yes.</w:t>
      </w:r>
      <w:r w:rsidRPr="00B32DF5">
        <w:rPr>
          <w:rFonts w:asciiTheme="minorHAnsi" w:hAnsiTheme="minorHAnsi" w:cstheme="minorHAnsi"/>
          <w:color w:val="44546A" w:themeColor="text2"/>
          <w:sz w:val="22"/>
          <w:szCs w:val="22"/>
        </w:rPr>
        <w:t> H</w:t>
      </w:r>
      <w:r w:rsidRPr="00B32DF5">
        <w:rPr>
          <w:rFonts w:asciiTheme="minorHAnsi" w:hAnsiTheme="minorHAnsi" w:cstheme="minorHAnsi"/>
          <w:color w:val="44546A" w:themeColor="text2"/>
          <w:sz w:val="22"/>
          <w:szCs w:val="22"/>
        </w:rPr>
        <w:t>owever, employers should consider that during a pandemic, health</w:t>
      </w:r>
      <w:r w:rsidR="00E73F47">
        <w:rPr>
          <w:rFonts w:asciiTheme="minorHAnsi" w:hAnsiTheme="minorHAnsi" w:cstheme="minorHAnsi"/>
          <w:color w:val="44546A" w:themeColor="text2"/>
          <w:sz w:val="22"/>
          <w:szCs w:val="22"/>
        </w:rPr>
        <w:t xml:space="preserve"> </w:t>
      </w:r>
      <w:r w:rsidRPr="00B32DF5">
        <w:rPr>
          <w:rFonts w:asciiTheme="minorHAnsi" w:hAnsiTheme="minorHAnsi" w:cstheme="minorHAnsi"/>
          <w:color w:val="44546A" w:themeColor="text2"/>
          <w:sz w:val="22"/>
          <w:szCs w:val="22"/>
        </w:rPr>
        <w:t>care resources may be overwhelmed and it may be difficult for employees to get appointments with doctors or other health care providers to verify they are well or no longer contagious.</w:t>
      </w:r>
    </w:p>
    <w:p w14:paraId="04B8313B" w14:textId="77777777" w:rsidR="00A51AE8" w:rsidRPr="00B32DF5" w:rsidRDefault="00E77DC6" w:rsidP="00A51AE8">
      <w:pPr>
        <w:pStyle w:val="NormalWeb"/>
        <w:rPr>
          <w:rFonts w:asciiTheme="minorHAnsi" w:hAnsiTheme="minorHAnsi" w:cstheme="minorHAnsi"/>
          <w:color w:val="44546A" w:themeColor="text2"/>
          <w:sz w:val="22"/>
          <w:szCs w:val="22"/>
        </w:rPr>
      </w:pPr>
      <w:r w:rsidRPr="00B32DF5">
        <w:rPr>
          <w:rFonts w:asciiTheme="minorHAnsi" w:hAnsiTheme="minorHAnsi" w:cstheme="minorHAnsi"/>
          <w:color w:val="44546A" w:themeColor="text2"/>
          <w:sz w:val="22"/>
          <w:szCs w:val="22"/>
        </w:rPr>
        <w:t>During</w:t>
      </w:r>
      <w:r w:rsidRPr="00B32DF5">
        <w:rPr>
          <w:rFonts w:asciiTheme="minorHAnsi" w:hAnsiTheme="minorHAnsi" w:cstheme="minorHAnsi"/>
          <w:color w:val="44546A" w:themeColor="text2"/>
          <w:sz w:val="22"/>
          <w:szCs w:val="22"/>
        </w:rPr>
        <w:t xml:space="preserve"> a pandemic health crisis, under the </w:t>
      </w:r>
      <w:hyperlink r:id="rId28" w:tgtFrame="_blank" w:history="1">
        <w:r w:rsidRPr="00327302">
          <w:rPr>
            <w:rStyle w:val="Hyperlink"/>
            <w:rFonts w:asciiTheme="minorHAnsi" w:hAnsiTheme="minorHAnsi" w:cstheme="minorHAnsi"/>
            <w:color w:val="4472C4" w:themeColor="accent1"/>
            <w:sz w:val="22"/>
            <w:szCs w:val="22"/>
          </w:rPr>
          <w:t>Americans with Disabilities Act</w:t>
        </w:r>
      </w:hyperlink>
      <w:r w:rsidR="002F6FD9">
        <w:rPr>
          <w:rFonts w:asciiTheme="minorHAnsi" w:hAnsiTheme="minorHAnsi" w:cstheme="minorHAnsi"/>
          <w:color w:val="44546A" w:themeColor="text2"/>
          <w:sz w:val="22"/>
          <w:szCs w:val="22"/>
        </w:rPr>
        <w:t>*</w:t>
      </w:r>
      <w:r w:rsidRPr="00B32DF5">
        <w:rPr>
          <w:rFonts w:asciiTheme="minorHAnsi" w:hAnsiTheme="minorHAnsi" w:cstheme="minorHAnsi"/>
          <w:color w:val="44546A" w:themeColor="text2"/>
          <w:sz w:val="22"/>
          <w:szCs w:val="22"/>
        </w:rPr>
        <w:t>(ADA), an employer would be allowed to require a doctor’s note, a medical examination or a time period during which the emp</w:t>
      </w:r>
      <w:r w:rsidRPr="00B32DF5">
        <w:rPr>
          <w:rFonts w:asciiTheme="minorHAnsi" w:hAnsiTheme="minorHAnsi" w:cstheme="minorHAnsi"/>
          <w:color w:val="44546A" w:themeColor="text2"/>
          <w:sz w:val="22"/>
          <w:szCs w:val="22"/>
        </w:rPr>
        <w:t>loyee has been symptom</w:t>
      </w:r>
      <w:r w:rsidR="00E73F47">
        <w:rPr>
          <w:rFonts w:asciiTheme="minorHAnsi" w:hAnsiTheme="minorHAnsi" w:cstheme="minorHAnsi"/>
          <w:color w:val="44546A" w:themeColor="text2"/>
          <w:sz w:val="22"/>
          <w:szCs w:val="22"/>
        </w:rPr>
        <w:t>-</w:t>
      </w:r>
      <w:r w:rsidRPr="00B32DF5">
        <w:rPr>
          <w:rFonts w:asciiTheme="minorHAnsi" w:hAnsiTheme="minorHAnsi" w:cstheme="minorHAnsi"/>
          <w:color w:val="44546A" w:themeColor="text2"/>
          <w:sz w:val="22"/>
          <w:szCs w:val="22"/>
        </w:rPr>
        <w:t>free before it allows the employee to return to work. Specifically, an employer may require the above actions of an employee where it has a reasonable belief</w:t>
      </w:r>
      <w:r w:rsidR="00E73F47" w:rsidRPr="00C36CE9">
        <w:rPr>
          <w:rFonts w:asciiTheme="majorHAnsi" w:hAnsiTheme="majorHAnsi"/>
          <w:sz w:val="22"/>
          <w:szCs w:val="22"/>
        </w:rPr>
        <w:t>—</w:t>
      </w:r>
      <w:r w:rsidRPr="00B32DF5">
        <w:rPr>
          <w:rFonts w:asciiTheme="minorHAnsi" w:hAnsiTheme="minorHAnsi" w:cstheme="minorHAnsi"/>
          <w:color w:val="44546A" w:themeColor="text2"/>
          <w:sz w:val="22"/>
          <w:szCs w:val="22"/>
        </w:rPr>
        <w:t>based on objective evidence</w:t>
      </w:r>
      <w:r w:rsidR="00E73F47" w:rsidRPr="00C36CE9">
        <w:rPr>
          <w:rFonts w:asciiTheme="majorHAnsi" w:hAnsiTheme="majorHAnsi"/>
          <w:sz w:val="22"/>
          <w:szCs w:val="22"/>
        </w:rPr>
        <w:t>—</w:t>
      </w:r>
      <w:r w:rsidRPr="00B32DF5">
        <w:rPr>
          <w:rFonts w:asciiTheme="minorHAnsi" w:hAnsiTheme="minorHAnsi" w:cstheme="minorHAnsi"/>
          <w:color w:val="44546A" w:themeColor="text2"/>
          <w:sz w:val="22"/>
          <w:szCs w:val="22"/>
        </w:rPr>
        <w:t xml:space="preserve">that the employee’s present medical </w:t>
      </w:r>
      <w:r w:rsidRPr="00B32DF5">
        <w:rPr>
          <w:rFonts w:asciiTheme="minorHAnsi" w:hAnsiTheme="minorHAnsi" w:cstheme="minorHAnsi"/>
          <w:color w:val="44546A" w:themeColor="text2"/>
          <w:sz w:val="22"/>
          <w:szCs w:val="22"/>
        </w:rPr>
        <w:t>condition would</w:t>
      </w:r>
      <w:r w:rsidR="00E73F47">
        <w:rPr>
          <w:rFonts w:asciiTheme="minorHAnsi" w:hAnsiTheme="minorHAnsi" w:cstheme="minorHAnsi"/>
          <w:color w:val="44546A" w:themeColor="text2"/>
          <w:sz w:val="22"/>
          <w:szCs w:val="22"/>
        </w:rPr>
        <w:t>:</w:t>
      </w:r>
    </w:p>
    <w:p w14:paraId="29456732" w14:textId="77777777" w:rsidR="00A51AE8" w:rsidRPr="00B32DF5" w:rsidRDefault="00E77DC6" w:rsidP="00A51AE8">
      <w:pPr>
        <w:numPr>
          <w:ilvl w:val="0"/>
          <w:numId w:val="24"/>
        </w:numPr>
        <w:spacing w:before="100" w:beforeAutospacing="1" w:after="100" w:afterAutospacing="1" w:line="240" w:lineRule="auto"/>
        <w:rPr>
          <w:rFonts w:cstheme="minorHAnsi"/>
          <w:color w:val="44546A" w:themeColor="text2"/>
        </w:rPr>
      </w:pPr>
      <w:r>
        <w:rPr>
          <w:rFonts w:cstheme="minorHAnsi"/>
          <w:color w:val="44546A" w:themeColor="text2"/>
        </w:rPr>
        <w:t>I</w:t>
      </w:r>
      <w:r w:rsidRPr="00B32DF5">
        <w:rPr>
          <w:rFonts w:cstheme="minorHAnsi"/>
          <w:color w:val="44546A" w:themeColor="text2"/>
        </w:rPr>
        <w:t xml:space="preserve">mpair </w:t>
      </w:r>
      <w:r>
        <w:rPr>
          <w:rFonts w:cstheme="minorHAnsi"/>
          <w:color w:val="44546A" w:themeColor="text2"/>
        </w:rPr>
        <w:t>their</w:t>
      </w:r>
      <w:r w:rsidRPr="00B32DF5">
        <w:rPr>
          <w:rFonts w:cstheme="minorHAnsi"/>
          <w:color w:val="44546A" w:themeColor="text2"/>
        </w:rPr>
        <w:t xml:space="preserve"> ability to perform </w:t>
      </w:r>
      <w:r w:rsidRPr="00B32DF5">
        <w:rPr>
          <w:rStyle w:val="Strong"/>
          <w:rFonts w:cstheme="minorHAnsi"/>
          <w:color w:val="44546A" w:themeColor="text2"/>
        </w:rPr>
        <w:t>essential job functions</w:t>
      </w:r>
      <w:r w:rsidRPr="00B32DF5">
        <w:rPr>
          <w:rFonts w:cstheme="minorHAnsi"/>
          <w:color w:val="44546A" w:themeColor="text2"/>
        </w:rPr>
        <w:t xml:space="preserve"> (i.e., fundamental job duties) with or without reasonable accommodation</w:t>
      </w:r>
      <w:r>
        <w:rPr>
          <w:rFonts w:cstheme="minorHAnsi"/>
          <w:color w:val="44546A" w:themeColor="text2"/>
        </w:rPr>
        <w:t>;</w:t>
      </w:r>
      <w:r w:rsidRPr="00B32DF5">
        <w:rPr>
          <w:rFonts w:cstheme="minorHAnsi"/>
          <w:color w:val="44546A" w:themeColor="text2"/>
        </w:rPr>
        <w:t xml:space="preserve"> or</w:t>
      </w:r>
    </w:p>
    <w:p w14:paraId="6694BCEF" w14:textId="77777777" w:rsidR="00A51AE8" w:rsidRPr="00B32DF5" w:rsidRDefault="00E77DC6" w:rsidP="00A51AE8">
      <w:pPr>
        <w:numPr>
          <w:ilvl w:val="0"/>
          <w:numId w:val="24"/>
        </w:numPr>
        <w:spacing w:before="100" w:beforeAutospacing="1" w:after="100" w:afterAutospacing="1" w:line="240" w:lineRule="auto"/>
        <w:rPr>
          <w:rFonts w:cstheme="minorHAnsi"/>
          <w:color w:val="44546A" w:themeColor="text2"/>
        </w:rPr>
      </w:pPr>
      <w:r>
        <w:rPr>
          <w:rFonts w:cstheme="minorHAnsi"/>
          <w:color w:val="44546A" w:themeColor="text2"/>
        </w:rPr>
        <w:t>P</w:t>
      </w:r>
      <w:r w:rsidRPr="00B32DF5">
        <w:rPr>
          <w:rFonts w:cstheme="minorHAnsi"/>
          <w:color w:val="44546A" w:themeColor="text2"/>
        </w:rPr>
        <w:t xml:space="preserve">ose a </w:t>
      </w:r>
      <w:r w:rsidRPr="00B32DF5">
        <w:rPr>
          <w:rStyle w:val="Strong"/>
          <w:rFonts w:cstheme="minorHAnsi"/>
          <w:color w:val="44546A" w:themeColor="text2"/>
        </w:rPr>
        <w:t>direct threat</w:t>
      </w:r>
      <w:r w:rsidRPr="00B32DF5">
        <w:rPr>
          <w:rFonts w:cstheme="minorHAnsi"/>
          <w:color w:val="44546A" w:themeColor="text2"/>
        </w:rPr>
        <w:t xml:space="preserve"> (i.e., significant risk of substantial harm that cannot be reduced or eliminated by re</w:t>
      </w:r>
      <w:r w:rsidRPr="00B32DF5">
        <w:rPr>
          <w:rFonts w:cstheme="minorHAnsi"/>
          <w:color w:val="44546A" w:themeColor="text2"/>
        </w:rPr>
        <w:t>asonable accommodation) to safety in the workplace.</w:t>
      </w:r>
    </w:p>
    <w:p w14:paraId="7320F982" w14:textId="77777777" w:rsidR="00A51AE8" w:rsidRPr="00B32DF5" w:rsidRDefault="00E77DC6" w:rsidP="00A51AE8">
      <w:pPr>
        <w:pStyle w:val="NormalWeb"/>
        <w:rPr>
          <w:rFonts w:asciiTheme="minorHAnsi" w:hAnsiTheme="minorHAnsi" w:cstheme="minorHAnsi"/>
          <w:color w:val="44546A" w:themeColor="text2"/>
          <w:sz w:val="22"/>
          <w:szCs w:val="22"/>
        </w:rPr>
      </w:pPr>
      <w:r w:rsidRPr="00B32DF5">
        <w:rPr>
          <w:rFonts w:asciiTheme="minorHAnsi" w:hAnsiTheme="minorHAnsi" w:cstheme="minorHAnsi"/>
          <w:color w:val="44546A" w:themeColor="text2"/>
          <w:sz w:val="22"/>
          <w:szCs w:val="22"/>
        </w:rPr>
        <w:t>In situations in which an employee’s leave is covered by the FMLA, the employer may have a uniformly</w:t>
      </w:r>
      <w:r w:rsidR="00E73F47">
        <w:rPr>
          <w:rFonts w:asciiTheme="minorHAnsi" w:hAnsiTheme="minorHAnsi" w:cstheme="minorHAnsi"/>
          <w:color w:val="44546A" w:themeColor="text2"/>
          <w:sz w:val="22"/>
          <w:szCs w:val="22"/>
        </w:rPr>
        <w:t xml:space="preserve"> </w:t>
      </w:r>
      <w:r w:rsidRPr="00B32DF5">
        <w:rPr>
          <w:rFonts w:asciiTheme="minorHAnsi" w:hAnsiTheme="minorHAnsi" w:cstheme="minorHAnsi"/>
          <w:color w:val="44546A" w:themeColor="text2"/>
          <w:sz w:val="22"/>
          <w:szCs w:val="22"/>
        </w:rPr>
        <w:t>applied policy or practice that requires all similarly</w:t>
      </w:r>
      <w:r w:rsidR="00E73F47">
        <w:rPr>
          <w:rFonts w:asciiTheme="minorHAnsi" w:hAnsiTheme="minorHAnsi" w:cstheme="minorHAnsi"/>
          <w:color w:val="44546A" w:themeColor="text2"/>
          <w:sz w:val="22"/>
          <w:szCs w:val="22"/>
        </w:rPr>
        <w:t xml:space="preserve"> </w:t>
      </w:r>
      <w:r w:rsidRPr="00B32DF5">
        <w:rPr>
          <w:rFonts w:asciiTheme="minorHAnsi" w:hAnsiTheme="minorHAnsi" w:cstheme="minorHAnsi"/>
          <w:color w:val="44546A" w:themeColor="text2"/>
          <w:sz w:val="22"/>
          <w:szCs w:val="22"/>
        </w:rPr>
        <w:t>situated employees to obtain and present certifi</w:t>
      </w:r>
      <w:r w:rsidRPr="00B32DF5">
        <w:rPr>
          <w:rFonts w:asciiTheme="minorHAnsi" w:hAnsiTheme="minorHAnsi" w:cstheme="minorHAnsi"/>
          <w:color w:val="44546A" w:themeColor="text2"/>
          <w:sz w:val="22"/>
          <w:szCs w:val="22"/>
        </w:rPr>
        <w:t xml:space="preserve">cation from the employee’s health care provider that the employee is able to resume work. Employers are required to notify employees in advance if the employer will require a </w:t>
      </w:r>
      <w:hyperlink r:id="rId29" w:anchor="10" w:history="1">
        <w:r w:rsidRPr="00327302">
          <w:rPr>
            <w:rStyle w:val="Hyperlink"/>
            <w:rFonts w:asciiTheme="minorHAnsi" w:hAnsiTheme="minorHAnsi" w:cstheme="minorHAnsi"/>
            <w:color w:val="4472C4" w:themeColor="accent1"/>
            <w:sz w:val="22"/>
            <w:szCs w:val="22"/>
          </w:rPr>
          <w:t>fitness-for-duty c</w:t>
        </w:r>
        <w:r w:rsidRPr="00327302">
          <w:rPr>
            <w:rStyle w:val="Hyperlink"/>
            <w:rFonts w:asciiTheme="minorHAnsi" w:hAnsiTheme="minorHAnsi" w:cstheme="minorHAnsi"/>
            <w:color w:val="4472C4" w:themeColor="accent1"/>
            <w:sz w:val="22"/>
            <w:szCs w:val="22"/>
          </w:rPr>
          <w:t>ertification</w:t>
        </w:r>
      </w:hyperlink>
      <w:r w:rsidRPr="00B32DF5">
        <w:rPr>
          <w:rFonts w:asciiTheme="minorHAnsi" w:hAnsiTheme="minorHAnsi" w:cstheme="minorHAnsi"/>
          <w:color w:val="44546A" w:themeColor="text2"/>
          <w:sz w:val="22"/>
          <w:szCs w:val="22"/>
        </w:rPr>
        <w:t xml:space="preserve"> to return to work. If state or local law</w:t>
      </w:r>
      <w:r w:rsidR="00E73F47">
        <w:rPr>
          <w:rFonts w:asciiTheme="minorHAnsi" w:hAnsiTheme="minorHAnsi" w:cstheme="minorHAnsi"/>
          <w:color w:val="44546A" w:themeColor="text2"/>
          <w:sz w:val="22"/>
          <w:szCs w:val="22"/>
        </w:rPr>
        <w:t>,</w:t>
      </w:r>
      <w:r w:rsidRPr="00B32DF5">
        <w:rPr>
          <w:rFonts w:asciiTheme="minorHAnsi" w:hAnsiTheme="minorHAnsi" w:cstheme="minorHAnsi"/>
          <w:color w:val="44546A" w:themeColor="text2"/>
          <w:sz w:val="22"/>
          <w:szCs w:val="22"/>
        </w:rPr>
        <w:t xml:space="preserve"> or the terms of a collective bargaining agreement govern an employee’s return to work, those provisions shall be applied. Employers should be aware that fitness-for-duty certifications may be diffic</w:t>
      </w:r>
      <w:r w:rsidRPr="00B32DF5">
        <w:rPr>
          <w:rFonts w:asciiTheme="minorHAnsi" w:hAnsiTheme="minorHAnsi" w:cstheme="minorHAnsi"/>
          <w:color w:val="44546A" w:themeColor="text2"/>
          <w:sz w:val="22"/>
          <w:szCs w:val="22"/>
        </w:rPr>
        <w:t>ult to obtain during a pandemic. </w:t>
      </w:r>
    </w:p>
    <w:p w14:paraId="5310E484" w14:textId="77777777" w:rsidR="003066B6" w:rsidRDefault="00E77DC6">
      <w:pPr>
        <w:rPr>
          <w:rStyle w:val="Strong"/>
          <w:rFonts w:eastAsia="Times New Roman" w:cstheme="minorHAnsi"/>
          <w:i/>
        </w:rPr>
      </w:pPr>
      <w:r>
        <w:rPr>
          <w:rStyle w:val="Strong"/>
          <w:rFonts w:cstheme="minorHAnsi"/>
          <w:i/>
        </w:rPr>
        <w:br w:type="page"/>
      </w:r>
    </w:p>
    <w:p w14:paraId="4A1B7232" w14:textId="77777777" w:rsidR="00A51AE8" w:rsidRPr="003066B6" w:rsidRDefault="00E77DC6" w:rsidP="00A51AE8">
      <w:pPr>
        <w:pStyle w:val="NormalWeb"/>
        <w:rPr>
          <w:rFonts w:asciiTheme="minorHAnsi" w:hAnsiTheme="minorHAnsi" w:cstheme="minorHAnsi"/>
          <w:i/>
          <w:sz w:val="22"/>
          <w:szCs w:val="22"/>
        </w:rPr>
      </w:pPr>
      <w:r w:rsidRPr="003066B6">
        <w:rPr>
          <w:rStyle w:val="Strong"/>
          <w:rFonts w:asciiTheme="minorHAnsi" w:hAnsiTheme="minorHAnsi" w:cstheme="minorHAnsi"/>
          <w:i/>
          <w:sz w:val="22"/>
          <w:szCs w:val="22"/>
        </w:rPr>
        <w:lastRenderedPageBreak/>
        <w:t>May employers change their paid sick leave policy if a number of employees are out and they cannot afford to pay them all?</w:t>
      </w:r>
    </w:p>
    <w:p w14:paraId="19F8C4A1" w14:textId="77777777" w:rsidR="00A51AE8" w:rsidRPr="00B32DF5" w:rsidRDefault="00E77DC6" w:rsidP="00A51AE8">
      <w:pPr>
        <w:pStyle w:val="NormalWeb"/>
        <w:rPr>
          <w:rFonts w:asciiTheme="minorHAnsi" w:hAnsiTheme="minorHAnsi" w:cstheme="minorHAnsi"/>
          <w:color w:val="44546A" w:themeColor="text2"/>
          <w:sz w:val="22"/>
          <w:szCs w:val="22"/>
        </w:rPr>
      </w:pPr>
      <w:r w:rsidRPr="00B32DF5">
        <w:rPr>
          <w:rFonts w:asciiTheme="minorHAnsi" w:hAnsiTheme="minorHAnsi" w:cstheme="minorHAnsi"/>
          <w:color w:val="44546A" w:themeColor="text2"/>
          <w:sz w:val="22"/>
          <w:szCs w:val="22"/>
        </w:rPr>
        <w:t xml:space="preserve">Federal equal employment opportunity laws do not prohibit employers from changing their paid </w:t>
      </w:r>
      <w:r w:rsidRPr="00B32DF5">
        <w:rPr>
          <w:rFonts w:asciiTheme="minorHAnsi" w:hAnsiTheme="minorHAnsi" w:cstheme="minorHAnsi"/>
          <w:color w:val="44546A" w:themeColor="text2"/>
          <w:sz w:val="22"/>
          <w:szCs w:val="22"/>
        </w:rPr>
        <w:t>sick leave policy if it is done in a manner that does not discriminate between employees because of race, sex, age (40 and over), color, religion, national origin, disability or veteran status. Be sure also to consult state and local laws.</w:t>
      </w:r>
    </w:p>
    <w:p w14:paraId="779C0D81" w14:textId="77777777" w:rsidR="00A51AE8" w:rsidRPr="00B32DF5" w:rsidRDefault="00E77DC6" w:rsidP="00A51AE8">
      <w:pPr>
        <w:pStyle w:val="NormalWeb"/>
        <w:rPr>
          <w:rFonts w:asciiTheme="minorHAnsi" w:hAnsiTheme="minorHAnsi" w:cstheme="minorHAnsi"/>
          <w:color w:val="44546A" w:themeColor="text2"/>
          <w:sz w:val="22"/>
          <w:szCs w:val="22"/>
        </w:rPr>
      </w:pPr>
      <w:r w:rsidRPr="00B32DF5">
        <w:rPr>
          <w:rFonts w:asciiTheme="minorHAnsi" w:hAnsiTheme="minorHAnsi" w:cstheme="minorHAnsi"/>
          <w:color w:val="44546A" w:themeColor="text2"/>
          <w:sz w:val="22"/>
          <w:szCs w:val="22"/>
        </w:rPr>
        <w:t>In addition, you</w:t>
      </w:r>
      <w:r w:rsidRPr="00B32DF5">
        <w:rPr>
          <w:rFonts w:asciiTheme="minorHAnsi" w:hAnsiTheme="minorHAnsi" w:cstheme="minorHAnsi"/>
          <w:color w:val="44546A" w:themeColor="text2"/>
          <w:sz w:val="22"/>
          <w:szCs w:val="22"/>
        </w:rPr>
        <w:t xml:space="preserve"> should consider that</w:t>
      </w:r>
      <w:r w:rsidR="00E73F47">
        <w:rPr>
          <w:rFonts w:asciiTheme="minorHAnsi" w:hAnsiTheme="minorHAnsi" w:cstheme="minorHAnsi"/>
          <w:color w:val="44546A" w:themeColor="text2"/>
          <w:sz w:val="22"/>
          <w:szCs w:val="22"/>
        </w:rPr>
        <w:t>,</w:t>
      </w:r>
      <w:r w:rsidRPr="00B32DF5">
        <w:rPr>
          <w:rFonts w:asciiTheme="minorHAnsi" w:hAnsiTheme="minorHAnsi" w:cstheme="minorHAnsi"/>
          <w:color w:val="44546A" w:themeColor="text2"/>
          <w:sz w:val="22"/>
          <w:szCs w:val="22"/>
        </w:rPr>
        <w:t xml:space="preserve"> if your workforce is represented by a labor union and the collective bargaining agreement covers sick leave policies, you may be limited in either the manner in which you change the policy or the manner of the changes themselves beca</w:t>
      </w:r>
      <w:r w:rsidRPr="00B32DF5">
        <w:rPr>
          <w:rFonts w:asciiTheme="minorHAnsi" w:hAnsiTheme="minorHAnsi" w:cstheme="minorHAnsi"/>
          <w:color w:val="44546A" w:themeColor="text2"/>
          <w:sz w:val="22"/>
          <w:szCs w:val="22"/>
        </w:rPr>
        <w:t>use the collective bargaining agreement would be controlling. In a workplace without a collective bargaining agreement, employees may have a contractual right to any accrued sick leave, but not future leave.</w:t>
      </w:r>
    </w:p>
    <w:p w14:paraId="38BF16D5" w14:textId="77777777" w:rsidR="00A51AE8" w:rsidRPr="00B32DF5" w:rsidRDefault="00E77DC6" w:rsidP="00A51AE8">
      <w:pPr>
        <w:pStyle w:val="NormalWeb"/>
        <w:rPr>
          <w:rFonts w:asciiTheme="minorHAnsi" w:hAnsiTheme="minorHAnsi" w:cstheme="minorHAnsi"/>
          <w:color w:val="44546A" w:themeColor="text2"/>
          <w:sz w:val="22"/>
          <w:szCs w:val="22"/>
        </w:rPr>
      </w:pPr>
      <w:r w:rsidRPr="00B32DF5">
        <w:rPr>
          <w:rFonts w:asciiTheme="minorHAnsi" w:hAnsiTheme="minorHAnsi" w:cstheme="minorHAnsi"/>
          <w:color w:val="44546A" w:themeColor="text2"/>
          <w:sz w:val="22"/>
          <w:szCs w:val="22"/>
        </w:rPr>
        <w:t>Your sick leave policy also has to follow the re</w:t>
      </w:r>
      <w:r w:rsidRPr="00B32DF5">
        <w:rPr>
          <w:rFonts w:asciiTheme="minorHAnsi" w:hAnsiTheme="minorHAnsi" w:cstheme="minorHAnsi"/>
          <w:color w:val="44546A" w:themeColor="text2"/>
          <w:sz w:val="22"/>
          <w:szCs w:val="22"/>
        </w:rPr>
        <w:t xml:space="preserve">quirements of the FMLA (if your employees are covered by the Act), and it needs to be consistent with federal workplace anti-discrimination laws, such as the </w:t>
      </w:r>
      <w:hyperlink r:id="rId30" w:tgtFrame="_blank" w:history="1">
        <w:r w:rsidRPr="00327302">
          <w:rPr>
            <w:rStyle w:val="Hyperlink"/>
            <w:rFonts w:asciiTheme="minorHAnsi" w:hAnsiTheme="minorHAnsi" w:cstheme="minorHAnsi"/>
            <w:color w:val="4472C4" w:themeColor="accent1"/>
            <w:sz w:val="22"/>
            <w:szCs w:val="22"/>
          </w:rPr>
          <w:t>Americans with Disabilities Act</w:t>
        </w:r>
      </w:hyperlink>
      <w:r w:rsidRPr="00327302">
        <w:rPr>
          <w:rFonts w:asciiTheme="minorHAnsi" w:hAnsiTheme="minorHAnsi" w:cstheme="minorHAnsi"/>
          <w:color w:val="4472C4" w:themeColor="accent1"/>
          <w:sz w:val="22"/>
          <w:szCs w:val="22"/>
        </w:rPr>
        <w:t xml:space="preserve"> </w:t>
      </w:r>
      <w:r w:rsidRPr="00B32DF5">
        <w:rPr>
          <w:rFonts w:asciiTheme="minorHAnsi" w:hAnsiTheme="minorHAnsi" w:cstheme="minorHAnsi"/>
          <w:color w:val="44546A" w:themeColor="text2"/>
          <w:sz w:val="22"/>
          <w:szCs w:val="22"/>
        </w:rPr>
        <w:t>(A</w:t>
      </w:r>
      <w:r w:rsidRPr="00B32DF5">
        <w:rPr>
          <w:rFonts w:asciiTheme="minorHAnsi" w:hAnsiTheme="minorHAnsi" w:cstheme="minorHAnsi"/>
          <w:color w:val="44546A" w:themeColor="text2"/>
          <w:sz w:val="22"/>
          <w:szCs w:val="22"/>
        </w:rPr>
        <w:t xml:space="preserve">DA). (See the U.S. Department of Labor, </w:t>
      </w:r>
      <w:hyperlink r:id="rId31" w:history="1">
        <w:r w:rsidRPr="00327302">
          <w:rPr>
            <w:rStyle w:val="Hyperlink"/>
            <w:rFonts w:asciiTheme="minorHAnsi" w:hAnsiTheme="minorHAnsi" w:cstheme="minorHAnsi"/>
            <w:color w:val="4472C4" w:themeColor="accent1"/>
            <w:sz w:val="22"/>
            <w:szCs w:val="22"/>
          </w:rPr>
          <w:t>Wage and Hour Division</w:t>
        </w:r>
      </w:hyperlink>
      <w:r w:rsidRPr="00B32DF5">
        <w:rPr>
          <w:rFonts w:asciiTheme="minorHAnsi" w:hAnsiTheme="minorHAnsi" w:cstheme="minorHAnsi"/>
          <w:color w:val="44546A" w:themeColor="text2"/>
          <w:sz w:val="22"/>
          <w:szCs w:val="22"/>
        </w:rPr>
        <w:t xml:space="preserve"> or call 1-866-487-9243 for additional information on FMLA. See the </w:t>
      </w:r>
      <w:hyperlink r:id="rId32" w:tgtFrame="_blank" w:history="1">
        <w:r w:rsidRPr="00327302">
          <w:rPr>
            <w:rStyle w:val="Hyperlink"/>
            <w:rFonts w:asciiTheme="minorHAnsi" w:hAnsiTheme="minorHAnsi" w:cstheme="minorHAnsi"/>
            <w:color w:val="4472C4" w:themeColor="accent1"/>
            <w:sz w:val="22"/>
            <w:szCs w:val="22"/>
          </w:rPr>
          <w:t>U.S. Equa</w:t>
        </w:r>
        <w:r w:rsidRPr="00327302">
          <w:rPr>
            <w:rStyle w:val="Hyperlink"/>
            <w:rFonts w:asciiTheme="minorHAnsi" w:hAnsiTheme="minorHAnsi" w:cstheme="minorHAnsi"/>
            <w:color w:val="4472C4" w:themeColor="accent1"/>
            <w:sz w:val="22"/>
            <w:szCs w:val="22"/>
          </w:rPr>
          <w:t>l Employment Opportunity Commission</w:t>
        </w:r>
      </w:hyperlink>
      <w:r w:rsidRPr="00B32DF5">
        <w:rPr>
          <w:rFonts w:asciiTheme="minorHAnsi" w:hAnsiTheme="minorHAnsi" w:cstheme="minorHAnsi"/>
          <w:color w:val="44546A" w:themeColor="text2"/>
          <w:sz w:val="22"/>
          <w:szCs w:val="22"/>
        </w:rPr>
        <w:t xml:space="preserve"> or call 1-800-669-4000 if you have questions on ADA.)</w:t>
      </w:r>
    </w:p>
    <w:p w14:paraId="15DBC4B8" w14:textId="77777777" w:rsidR="00A51AE8" w:rsidRPr="003066B6" w:rsidRDefault="00E77DC6" w:rsidP="00A51AE8">
      <w:pPr>
        <w:pStyle w:val="NormalWeb"/>
        <w:rPr>
          <w:rFonts w:asciiTheme="minorHAnsi" w:hAnsiTheme="minorHAnsi" w:cstheme="minorHAnsi"/>
          <w:i/>
          <w:sz w:val="22"/>
          <w:szCs w:val="22"/>
        </w:rPr>
      </w:pPr>
      <w:r w:rsidRPr="003066B6">
        <w:rPr>
          <w:rStyle w:val="Strong"/>
          <w:rFonts w:asciiTheme="minorHAnsi" w:hAnsiTheme="minorHAnsi" w:cstheme="minorHAnsi"/>
          <w:i/>
          <w:sz w:val="22"/>
          <w:szCs w:val="22"/>
        </w:rPr>
        <w:t xml:space="preserve">If an employer temporarily closes </w:t>
      </w:r>
      <w:r w:rsidR="00E73F47">
        <w:rPr>
          <w:rStyle w:val="Strong"/>
          <w:rFonts w:asciiTheme="minorHAnsi" w:hAnsiTheme="minorHAnsi" w:cstheme="minorHAnsi"/>
          <w:i/>
          <w:sz w:val="22"/>
          <w:szCs w:val="22"/>
        </w:rPr>
        <w:t>its</w:t>
      </w:r>
      <w:r w:rsidRPr="003066B6">
        <w:rPr>
          <w:rStyle w:val="Strong"/>
          <w:rFonts w:asciiTheme="minorHAnsi" w:hAnsiTheme="minorHAnsi" w:cstheme="minorHAnsi"/>
          <w:i/>
          <w:sz w:val="22"/>
          <w:szCs w:val="22"/>
        </w:rPr>
        <w:t xml:space="preserve"> place of business because of an influenza pandemic and chooses to lay off some but not all employees, are there any federal l</w:t>
      </w:r>
      <w:r w:rsidRPr="003066B6">
        <w:rPr>
          <w:rStyle w:val="Strong"/>
          <w:rFonts w:asciiTheme="minorHAnsi" w:hAnsiTheme="minorHAnsi" w:cstheme="minorHAnsi"/>
          <w:i/>
          <w:sz w:val="22"/>
          <w:szCs w:val="22"/>
        </w:rPr>
        <w:t>aws that would govern this decision?</w:t>
      </w:r>
    </w:p>
    <w:p w14:paraId="2B168A6E" w14:textId="77777777" w:rsidR="00A51AE8" w:rsidRPr="00B32DF5" w:rsidRDefault="00E77DC6" w:rsidP="00A51AE8">
      <w:pPr>
        <w:pStyle w:val="NormalWeb"/>
        <w:rPr>
          <w:rFonts w:asciiTheme="minorHAnsi" w:hAnsiTheme="minorHAnsi" w:cstheme="minorHAnsi"/>
          <w:color w:val="44546A" w:themeColor="text2"/>
          <w:sz w:val="22"/>
          <w:szCs w:val="22"/>
        </w:rPr>
      </w:pPr>
      <w:r w:rsidRPr="00B32DF5">
        <w:rPr>
          <w:rFonts w:asciiTheme="minorHAnsi" w:hAnsiTheme="minorHAnsi" w:cstheme="minorHAnsi"/>
          <w:color w:val="44546A" w:themeColor="text2"/>
          <w:sz w:val="22"/>
          <w:szCs w:val="22"/>
        </w:rPr>
        <w:t xml:space="preserve">The federal laws prohibiting discrimination in the workplace on the basis of race, sex, age (40 and over), color, religion, national origin or disability may apply. (See the </w:t>
      </w:r>
      <w:hyperlink r:id="rId33" w:tgtFrame="_blank" w:history="1">
        <w:r w:rsidRPr="00327302">
          <w:rPr>
            <w:rStyle w:val="Hyperlink"/>
            <w:rFonts w:asciiTheme="minorHAnsi" w:hAnsiTheme="minorHAnsi" w:cstheme="minorHAnsi"/>
            <w:color w:val="4472C4" w:themeColor="accent1"/>
            <w:sz w:val="22"/>
            <w:szCs w:val="22"/>
          </w:rPr>
          <w:t>U.S. Equal Employment Opportunity Commission</w:t>
        </w:r>
      </w:hyperlink>
      <w:r w:rsidRPr="00B32DF5">
        <w:rPr>
          <w:rFonts w:asciiTheme="minorHAnsi" w:hAnsiTheme="minorHAnsi" w:cstheme="minorHAnsi"/>
          <w:color w:val="44546A" w:themeColor="text2"/>
          <w:sz w:val="22"/>
          <w:szCs w:val="22"/>
        </w:rPr>
        <w:t xml:space="preserve"> (EEOC) or call 1-800-669-4000 if you have questions.) Other specific </w:t>
      </w:r>
      <w:r w:rsidR="00E73F47">
        <w:rPr>
          <w:rFonts w:asciiTheme="minorHAnsi" w:hAnsiTheme="minorHAnsi" w:cstheme="minorHAnsi"/>
          <w:color w:val="44546A" w:themeColor="text2"/>
          <w:sz w:val="22"/>
          <w:szCs w:val="22"/>
        </w:rPr>
        <w:t>f</w:t>
      </w:r>
      <w:r w:rsidRPr="00B32DF5">
        <w:rPr>
          <w:rFonts w:asciiTheme="minorHAnsi" w:hAnsiTheme="minorHAnsi" w:cstheme="minorHAnsi"/>
          <w:color w:val="44546A" w:themeColor="text2"/>
          <w:sz w:val="22"/>
          <w:szCs w:val="22"/>
        </w:rPr>
        <w:t xml:space="preserve">ederal laws that prohibit discrimination on these or additional bases may also govern if an employer is a </w:t>
      </w:r>
      <w:r w:rsidR="00E73F47">
        <w:rPr>
          <w:rFonts w:asciiTheme="minorHAnsi" w:hAnsiTheme="minorHAnsi" w:cstheme="minorHAnsi"/>
          <w:color w:val="44546A" w:themeColor="text2"/>
          <w:sz w:val="22"/>
          <w:szCs w:val="22"/>
        </w:rPr>
        <w:t>f</w:t>
      </w:r>
      <w:r w:rsidRPr="00B32DF5">
        <w:rPr>
          <w:rFonts w:asciiTheme="minorHAnsi" w:hAnsiTheme="minorHAnsi" w:cstheme="minorHAnsi"/>
          <w:color w:val="44546A" w:themeColor="text2"/>
          <w:sz w:val="22"/>
          <w:szCs w:val="22"/>
        </w:rPr>
        <w:t>ederal contractor or a recipie</w:t>
      </w:r>
      <w:r w:rsidRPr="00B32DF5">
        <w:rPr>
          <w:rFonts w:asciiTheme="minorHAnsi" w:hAnsiTheme="minorHAnsi" w:cstheme="minorHAnsi"/>
          <w:color w:val="44546A" w:themeColor="text2"/>
          <w:sz w:val="22"/>
          <w:szCs w:val="22"/>
        </w:rPr>
        <w:t xml:space="preserve">nt of </w:t>
      </w:r>
      <w:r w:rsidR="00E73F47">
        <w:rPr>
          <w:rFonts w:asciiTheme="minorHAnsi" w:hAnsiTheme="minorHAnsi" w:cstheme="minorHAnsi"/>
          <w:color w:val="44546A" w:themeColor="text2"/>
          <w:sz w:val="22"/>
          <w:szCs w:val="22"/>
        </w:rPr>
        <w:t>f</w:t>
      </w:r>
      <w:r w:rsidRPr="00B32DF5">
        <w:rPr>
          <w:rFonts w:asciiTheme="minorHAnsi" w:hAnsiTheme="minorHAnsi" w:cstheme="minorHAnsi"/>
          <w:color w:val="44546A" w:themeColor="text2"/>
          <w:sz w:val="22"/>
          <w:szCs w:val="22"/>
        </w:rPr>
        <w:t>ederal financial assistance.</w:t>
      </w:r>
    </w:p>
    <w:p w14:paraId="1AC971A9" w14:textId="77777777" w:rsidR="00A51AE8" w:rsidRPr="00B32DF5" w:rsidRDefault="00E77DC6" w:rsidP="00A51AE8">
      <w:pPr>
        <w:pStyle w:val="NormalWeb"/>
        <w:rPr>
          <w:rFonts w:asciiTheme="minorHAnsi" w:hAnsiTheme="minorHAnsi" w:cstheme="minorHAnsi"/>
          <w:color w:val="44546A" w:themeColor="text2"/>
          <w:sz w:val="22"/>
          <w:szCs w:val="22"/>
        </w:rPr>
      </w:pPr>
      <w:r w:rsidRPr="00B32DF5">
        <w:rPr>
          <w:rFonts w:asciiTheme="minorHAnsi" w:hAnsiTheme="minorHAnsi" w:cstheme="minorHAnsi"/>
          <w:color w:val="44546A" w:themeColor="text2"/>
          <w:sz w:val="22"/>
          <w:szCs w:val="22"/>
        </w:rPr>
        <w:t>Additionally, the Worker Adjustment and Retraining Notification (WARN) Act helps ensure advance notice in cases of qualified plant closings and mass layoffs. For more information about the WARN Act</w:t>
      </w:r>
      <w:r w:rsidR="00E73F47">
        <w:rPr>
          <w:rFonts w:asciiTheme="minorHAnsi" w:hAnsiTheme="minorHAnsi" w:cstheme="minorHAnsi"/>
          <w:color w:val="44546A" w:themeColor="text2"/>
          <w:sz w:val="22"/>
          <w:szCs w:val="22"/>
        </w:rPr>
        <w:t xml:space="preserve">, </w:t>
      </w:r>
      <w:r w:rsidRPr="00B32DF5">
        <w:rPr>
          <w:rFonts w:asciiTheme="minorHAnsi" w:hAnsiTheme="minorHAnsi" w:cstheme="minorHAnsi"/>
          <w:color w:val="44546A" w:themeColor="text2"/>
          <w:sz w:val="22"/>
          <w:szCs w:val="22"/>
        </w:rPr>
        <w:t>see </w:t>
      </w:r>
      <w:hyperlink r:id="rId34" w:history="1">
        <w:r w:rsidR="00E73F47" w:rsidRPr="00D81FF1">
          <w:rPr>
            <w:rStyle w:val="Hyperlink"/>
            <w:rFonts w:asciiTheme="minorHAnsi" w:hAnsiTheme="minorHAnsi" w:cstheme="minorHAnsi"/>
            <w:sz w:val="22"/>
            <w:szCs w:val="22"/>
          </w:rPr>
          <w:t>https://www.dol.gov/agencies/eta/layoffs/warn</w:t>
        </w:r>
      </w:hyperlink>
      <w:r w:rsidRPr="00B32DF5">
        <w:rPr>
          <w:rFonts w:asciiTheme="minorHAnsi" w:hAnsiTheme="minorHAnsi" w:cstheme="minorHAnsi"/>
          <w:color w:val="44546A" w:themeColor="text2"/>
          <w:sz w:val="22"/>
          <w:szCs w:val="22"/>
        </w:rPr>
        <w:t>.</w:t>
      </w:r>
    </w:p>
    <w:p w14:paraId="3D1A0FC0" w14:textId="77777777" w:rsidR="00A51AE8" w:rsidRPr="00B32DF5" w:rsidRDefault="00E77DC6" w:rsidP="00B32DF5">
      <w:pPr>
        <w:pStyle w:val="NormalWeb"/>
        <w:rPr>
          <w:rFonts w:asciiTheme="minorHAnsi" w:hAnsiTheme="minorHAnsi" w:cstheme="minorHAnsi"/>
          <w:color w:val="44546A" w:themeColor="text2"/>
          <w:sz w:val="22"/>
          <w:szCs w:val="22"/>
        </w:rPr>
      </w:pPr>
      <w:r w:rsidRPr="00B32DF5">
        <w:rPr>
          <w:rFonts w:asciiTheme="minorHAnsi" w:hAnsiTheme="minorHAnsi" w:cstheme="minorHAnsi"/>
          <w:color w:val="44546A" w:themeColor="text2"/>
          <w:sz w:val="22"/>
          <w:szCs w:val="22"/>
        </w:rPr>
        <w:t>You may also not discriminate against an employee because the employee has requested or used qualifying FMLA leave. (See the U.S. Department of Lab</w:t>
      </w:r>
      <w:r w:rsidRPr="00B32DF5">
        <w:rPr>
          <w:rFonts w:asciiTheme="minorHAnsi" w:hAnsiTheme="minorHAnsi" w:cstheme="minorHAnsi"/>
          <w:color w:val="44546A" w:themeColor="text2"/>
          <w:sz w:val="22"/>
          <w:szCs w:val="22"/>
        </w:rPr>
        <w:t xml:space="preserve">or, </w:t>
      </w:r>
      <w:hyperlink r:id="rId35" w:history="1">
        <w:r w:rsidRPr="00327302">
          <w:rPr>
            <w:rStyle w:val="Hyperlink"/>
            <w:rFonts w:asciiTheme="minorHAnsi" w:hAnsiTheme="minorHAnsi" w:cstheme="minorHAnsi"/>
            <w:color w:val="4472C4" w:themeColor="accent1"/>
            <w:sz w:val="22"/>
            <w:szCs w:val="22"/>
          </w:rPr>
          <w:t>Wage and Hour Division</w:t>
        </w:r>
      </w:hyperlink>
      <w:r w:rsidRPr="00327302">
        <w:rPr>
          <w:rFonts w:asciiTheme="minorHAnsi" w:hAnsiTheme="minorHAnsi" w:cstheme="minorHAnsi"/>
          <w:color w:val="4472C4" w:themeColor="accent1"/>
          <w:sz w:val="22"/>
          <w:szCs w:val="22"/>
        </w:rPr>
        <w:t xml:space="preserve"> </w:t>
      </w:r>
      <w:r w:rsidRPr="00B32DF5">
        <w:rPr>
          <w:rFonts w:asciiTheme="minorHAnsi" w:hAnsiTheme="minorHAnsi" w:cstheme="minorHAnsi"/>
          <w:color w:val="44546A" w:themeColor="text2"/>
          <w:sz w:val="22"/>
          <w:szCs w:val="22"/>
        </w:rPr>
        <w:t>for additional information or call 1-866-487-9243 if you have questions.)</w:t>
      </w:r>
    </w:p>
    <w:p w14:paraId="2BDB0ACC" w14:textId="77777777" w:rsidR="00A51AE8" w:rsidRPr="00B32DF5" w:rsidRDefault="00E77DC6" w:rsidP="00A51AE8">
      <w:pPr>
        <w:pStyle w:val="NormalWeb"/>
        <w:rPr>
          <w:rFonts w:asciiTheme="minorHAnsi" w:hAnsiTheme="minorHAnsi" w:cstheme="minorHAnsi"/>
          <w:color w:val="44546A" w:themeColor="text2"/>
          <w:sz w:val="22"/>
          <w:szCs w:val="22"/>
        </w:rPr>
      </w:pPr>
      <w:r w:rsidRPr="00B32DF5">
        <w:rPr>
          <w:rFonts w:asciiTheme="minorHAnsi" w:hAnsiTheme="minorHAnsi" w:cstheme="minorHAnsi"/>
          <w:color w:val="44546A" w:themeColor="text2"/>
          <w:sz w:val="22"/>
          <w:szCs w:val="22"/>
        </w:rPr>
        <w:t>In addition, you may not discriminate against an employee because he or she is a past or present memb</w:t>
      </w:r>
      <w:r w:rsidRPr="00B32DF5">
        <w:rPr>
          <w:rFonts w:asciiTheme="minorHAnsi" w:hAnsiTheme="minorHAnsi" w:cstheme="minorHAnsi"/>
          <w:color w:val="44546A" w:themeColor="text2"/>
          <w:sz w:val="22"/>
          <w:szCs w:val="22"/>
        </w:rPr>
        <w:t xml:space="preserve">er of the United States uniformed service. (See the U.S. Department of Labor, </w:t>
      </w:r>
      <w:hyperlink r:id="rId36" w:history="1">
        <w:r w:rsidRPr="00327302">
          <w:rPr>
            <w:rStyle w:val="Hyperlink"/>
            <w:rFonts w:asciiTheme="minorHAnsi" w:hAnsiTheme="minorHAnsi" w:cstheme="minorHAnsi"/>
            <w:color w:val="4472C4" w:themeColor="accent1"/>
            <w:sz w:val="22"/>
            <w:szCs w:val="22"/>
          </w:rPr>
          <w:t>Veterans’ Employment and Training Service</w:t>
        </w:r>
      </w:hyperlink>
      <w:r w:rsidRPr="00B32DF5">
        <w:rPr>
          <w:rFonts w:asciiTheme="minorHAnsi" w:hAnsiTheme="minorHAnsi" w:cstheme="minorHAnsi"/>
          <w:color w:val="44546A" w:themeColor="text2"/>
          <w:sz w:val="22"/>
          <w:szCs w:val="22"/>
        </w:rPr>
        <w:t xml:space="preserve"> for additional information or call 1-866-889-5627 if you have questions.)</w:t>
      </w:r>
    </w:p>
    <w:p w14:paraId="0D3A09FB" w14:textId="77777777" w:rsidR="00A51AE8" w:rsidRPr="003066B6" w:rsidRDefault="00E77DC6" w:rsidP="00A51AE8">
      <w:pPr>
        <w:pStyle w:val="NormalWeb"/>
        <w:rPr>
          <w:rFonts w:asciiTheme="minorHAnsi" w:hAnsiTheme="minorHAnsi" w:cstheme="minorHAnsi"/>
          <w:i/>
          <w:sz w:val="22"/>
          <w:szCs w:val="22"/>
        </w:rPr>
      </w:pPr>
      <w:r w:rsidRPr="003066B6">
        <w:rPr>
          <w:rStyle w:val="Strong"/>
          <w:rFonts w:asciiTheme="minorHAnsi" w:hAnsiTheme="minorHAnsi" w:cstheme="minorHAnsi"/>
          <w:i/>
          <w:sz w:val="22"/>
          <w:szCs w:val="22"/>
        </w:rPr>
        <w:t>Some employees may n</w:t>
      </w:r>
      <w:r w:rsidRPr="003066B6">
        <w:rPr>
          <w:rStyle w:val="Strong"/>
          <w:rFonts w:asciiTheme="minorHAnsi" w:hAnsiTheme="minorHAnsi" w:cstheme="minorHAnsi"/>
          <w:i/>
          <w:sz w:val="22"/>
          <w:szCs w:val="22"/>
        </w:rPr>
        <w:t>ot be able to come to work because they have to take care of sick family members. May an employer lay them off?</w:t>
      </w:r>
    </w:p>
    <w:p w14:paraId="069D9BCF" w14:textId="77777777" w:rsidR="00A51AE8" w:rsidRPr="00B32DF5" w:rsidRDefault="00E77DC6" w:rsidP="00A51AE8">
      <w:pPr>
        <w:pStyle w:val="NormalWeb"/>
        <w:rPr>
          <w:rFonts w:asciiTheme="minorHAnsi" w:hAnsiTheme="minorHAnsi" w:cstheme="minorHAnsi"/>
          <w:color w:val="44546A" w:themeColor="text2"/>
          <w:sz w:val="22"/>
          <w:szCs w:val="22"/>
        </w:rPr>
      </w:pPr>
      <w:r w:rsidRPr="00B32DF5">
        <w:rPr>
          <w:rFonts w:asciiTheme="minorHAnsi" w:hAnsiTheme="minorHAnsi" w:cstheme="minorHAnsi"/>
          <w:color w:val="44546A" w:themeColor="text2"/>
          <w:sz w:val="22"/>
          <w:szCs w:val="22"/>
        </w:rPr>
        <w:t xml:space="preserve">It depends. If an employee is </w:t>
      </w:r>
      <w:r w:rsidRPr="00B32DF5">
        <w:rPr>
          <w:rStyle w:val="Strong"/>
          <w:rFonts w:asciiTheme="minorHAnsi" w:hAnsiTheme="minorHAnsi" w:cstheme="minorHAnsi"/>
          <w:color w:val="44546A" w:themeColor="text2"/>
          <w:sz w:val="22"/>
          <w:szCs w:val="22"/>
        </w:rPr>
        <w:t>covered and eligible</w:t>
      </w:r>
      <w:r w:rsidRPr="00B32DF5">
        <w:rPr>
          <w:rFonts w:asciiTheme="minorHAnsi" w:hAnsiTheme="minorHAnsi" w:cstheme="minorHAnsi"/>
          <w:color w:val="44546A" w:themeColor="text2"/>
          <w:sz w:val="22"/>
          <w:szCs w:val="22"/>
        </w:rPr>
        <w:t xml:space="preserve"> under the FMLA and is needed to care for a spouse, daughter, son or parent who has a serious </w:t>
      </w:r>
      <w:r w:rsidRPr="00B32DF5">
        <w:rPr>
          <w:rFonts w:asciiTheme="minorHAnsi" w:hAnsiTheme="minorHAnsi" w:cstheme="minorHAnsi"/>
          <w:color w:val="44546A" w:themeColor="text2"/>
          <w:sz w:val="22"/>
          <w:szCs w:val="22"/>
        </w:rPr>
        <w:t xml:space="preserve">health condition, then the employee is entitled to up to 12 weeks of </w:t>
      </w:r>
      <w:r w:rsidRPr="00B32DF5">
        <w:rPr>
          <w:rStyle w:val="Strong"/>
          <w:rFonts w:asciiTheme="minorHAnsi" w:hAnsiTheme="minorHAnsi" w:cstheme="minorHAnsi"/>
          <w:color w:val="44546A" w:themeColor="text2"/>
          <w:sz w:val="22"/>
          <w:szCs w:val="22"/>
        </w:rPr>
        <w:t>job-protected</w:t>
      </w:r>
      <w:r w:rsidRPr="00B32DF5">
        <w:rPr>
          <w:rFonts w:asciiTheme="minorHAnsi" w:hAnsiTheme="minorHAnsi" w:cstheme="minorHAnsi"/>
          <w:color w:val="44546A" w:themeColor="text2"/>
          <w:sz w:val="22"/>
          <w:szCs w:val="22"/>
        </w:rPr>
        <w:t xml:space="preserve">, unpaid leave during any 12-month period. Some states may have similar </w:t>
      </w:r>
      <w:hyperlink r:id="rId37" w:history="1">
        <w:r w:rsidRPr="00327302">
          <w:rPr>
            <w:rStyle w:val="Hyperlink"/>
            <w:rFonts w:asciiTheme="minorHAnsi" w:hAnsiTheme="minorHAnsi" w:cstheme="minorHAnsi"/>
            <w:color w:val="4472C4" w:themeColor="accent1"/>
            <w:sz w:val="22"/>
            <w:szCs w:val="22"/>
          </w:rPr>
          <w:t>family leave laws</w:t>
        </w:r>
      </w:hyperlink>
      <w:r w:rsidRPr="00B32DF5">
        <w:rPr>
          <w:rFonts w:asciiTheme="minorHAnsi" w:hAnsiTheme="minorHAnsi" w:cstheme="minorHAnsi"/>
          <w:color w:val="44546A" w:themeColor="text2"/>
          <w:sz w:val="22"/>
          <w:szCs w:val="22"/>
        </w:rPr>
        <w:t>. In those situations, c</w:t>
      </w:r>
      <w:r w:rsidRPr="00B32DF5">
        <w:rPr>
          <w:rFonts w:asciiTheme="minorHAnsi" w:hAnsiTheme="minorHAnsi" w:cstheme="minorHAnsi"/>
          <w:color w:val="44546A" w:themeColor="text2"/>
          <w:sz w:val="22"/>
          <w:szCs w:val="22"/>
        </w:rPr>
        <w:t xml:space="preserve">overed employers must comply with the federal or state provision that provides the greater benefit to their employees. (See the </w:t>
      </w:r>
      <w:r w:rsidRPr="00B32DF5">
        <w:rPr>
          <w:rFonts w:asciiTheme="minorHAnsi" w:hAnsiTheme="minorHAnsi" w:cstheme="minorHAnsi"/>
          <w:color w:val="44546A" w:themeColor="text2"/>
          <w:sz w:val="22"/>
          <w:szCs w:val="22"/>
        </w:rPr>
        <w:lastRenderedPageBreak/>
        <w:t xml:space="preserve">U.S. Department of Labor, </w:t>
      </w:r>
      <w:hyperlink r:id="rId38" w:history="1">
        <w:r w:rsidRPr="00327302">
          <w:rPr>
            <w:rStyle w:val="Hyperlink"/>
            <w:rFonts w:asciiTheme="minorHAnsi" w:hAnsiTheme="minorHAnsi" w:cstheme="minorHAnsi"/>
            <w:color w:val="4472C4" w:themeColor="accent1"/>
            <w:sz w:val="22"/>
            <w:szCs w:val="22"/>
          </w:rPr>
          <w:t>Wage and Hour Division</w:t>
        </w:r>
      </w:hyperlink>
      <w:r w:rsidRPr="00B32DF5">
        <w:rPr>
          <w:rFonts w:asciiTheme="minorHAnsi" w:hAnsiTheme="minorHAnsi" w:cstheme="minorHAnsi"/>
          <w:color w:val="44546A" w:themeColor="text2"/>
          <w:sz w:val="22"/>
          <w:szCs w:val="22"/>
        </w:rPr>
        <w:t xml:space="preserve"> for additional information or call 1-866-487-9243 if you have questions.)</w:t>
      </w:r>
    </w:p>
    <w:p w14:paraId="676EFB76" w14:textId="77777777" w:rsidR="00A51AE8" w:rsidRPr="00B32DF5" w:rsidRDefault="00E77DC6" w:rsidP="00A51AE8">
      <w:pPr>
        <w:pStyle w:val="NormalWeb"/>
        <w:rPr>
          <w:rFonts w:asciiTheme="minorHAnsi" w:hAnsiTheme="minorHAnsi" w:cstheme="minorHAnsi"/>
          <w:color w:val="44546A" w:themeColor="text2"/>
          <w:sz w:val="22"/>
          <w:szCs w:val="22"/>
        </w:rPr>
      </w:pPr>
      <w:r w:rsidRPr="00B32DF5">
        <w:rPr>
          <w:rFonts w:asciiTheme="minorHAnsi" w:hAnsiTheme="minorHAnsi" w:cstheme="minorHAnsi"/>
          <w:color w:val="44546A" w:themeColor="text2"/>
          <w:sz w:val="22"/>
          <w:szCs w:val="22"/>
        </w:rPr>
        <w:t>In lieu of laying off employees in this situation, we would encourage you to consider other options</w:t>
      </w:r>
      <w:r w:rsidR="00E73F47">
        <w:rPr>
          <w:rFonts w:asciiTheme="minorHAnsi" w:hAnsiTheme="minorHAnsi" w:cstheme="minorHAnsi"/>
          <w:color w:val="44546A" w:themeColor="text2"/>
          <w:sz w:val="22"/>
          <w:szCs w:val="22"/>
        </w:rPr>
        <w:t>,</w:t>
      </w:r>
      <w:r w:rsidRPr="00B32DF5">
        <w:rPr>
          <w:rFonts w:asciiTheme="minorHAnsi" w:hAnsiTheme="minorHAnsi" w:cstheme="minorHAnsi"/>
          <w:color w:val="44546A" w:themeColor="text2"/>
          <w:sz w:val="22"/>
          <w:szCs w:val="22"/>
        </w:rPr>
        <w:t xml:space="preserve"> such as telecommuting</w:t>
      </w:r>
      <w:r w:rsidR="00E73F47">
        <w:rPr>
          <w:rFonts w:asciiTheme="minorHAnsi" w:hAnsiTheme="minorHAnsi" w:cstheme="minorHAnsi"/>
          <w:color w:val="44546A" w:themeColor="text2"/>
          <w:sz w:val="22"/>
          <w:szCs w:val="22"/>
        </w:rPr>
        <w:t>,</w:t>
      </w:r>
      <w:r w:rsidRPr="00B32DF5">
        <w:rPr>
          <w:rFonts w:asciiTheme="minorHAnsi" w:hAnsiTheme="minorHAnsi" w:cstheme="minorHAnsi"/>
          <w:color w:val="44546A" w:themeColor="text2"/>
          <w:sz w:val="22"/>
          <w:szCs w:val="22"/>
        </w:rPr>
        <w:t xml:space="preserve"> and to prepare a plan of action specific to your workplac</w:t>
      </w:r>
      <w:r w:rsidRPr="00B32DF5">
        <w:rPr>
          <w:rFonts w:asciiTheme="minorHAnsi" w:hAnsiTheme="minorHAnsi" w:cstheme="minorHAnsi"/>
          <w:color w:val="44546A" w:themeColor="text2"/>
          <w:sz w:val="22"/>
          <w:szCs w:val="22"/>
        </w:rPr>
        <w:t>e.</w:t>
      </w:r>
    </w:p>
    <w:p w14:paraId="27B1BE9A" w14:textId="77777777" w:rsidR="00A51AE8" w:rsidRPr="003066B6" w:rsidRDefault="00E77DC6" w:rsidP="00A51AE8">
      <w:pPr>
        <w:pStyle w:val="NormalWeb"/>
        <w:rPr>
          <w:rFonts w:asciiTheme="minorHAnsi" w:hAnsiTheme="minorHAnsi" w:cstheme="minorHAnsi"/>
          <w:i/>
          <w:sz w:val="22"/>
          <w:szCs w:val="22"/>
        </w:rPr>
      </w:pPr>
      <w:r w:rsidRPr="003066B6">
        <w:rPr>
          <w:rStyle w:val="Strong"/>
          <w:rFonts w:asciiTheme="minorHAnsi" w:hAnsiTheme="minorHAnsi" w:cstheme="minorHAnsi"/>
          <w:i/>
          <w:sz w:val="22"/>
          <w:szCs w:val="22"/>
        </w:rPr>
        <w:t>What types of policy options do employers have for preventing abuse of leave?</w:t>
      </w:r>
    </w:p>
    <w:p w14:paraId="68E9E087" w14:textId="77777777" w:rsidR="00A51AE8" w:rsidRPr="00B32DF5" w:rsidRDefault="00E77DC6" w:rsidP="00A51AE8">
      <w:pPr>
        <w:pStyle w:val="NormalWeb"/>
        <w:rPr>
          <w:rFonts w:asciiTheme="minorHAnsi" w:hAnsiTheme="minorHAnsi" w:cstheme="minorHAnsi"/>
          <w:color w:val="44546A" w:themeColor="text2"/>
          <w:sz w:val="22"/>
          <w:szCs w:val="22"/>
        </w:rPr>
      </w:pPr>
      <w:r w:rsidRPr="00B32DF5">
        <w:rPr>
          <w:rFonts w:asciiTheme="minorHAnsi" w:hAnsiTheme="minorHAnsi" w:cstheme="minorHAnsi"/>
          <w:color w:val="44546A" w:themeColor="text2"/>
          <w:sz w:val="22"/>
          <w:szCs w:val="22"/>
        </w:rPr>
        <w:t xml:space="preserve">Both the FMLA and the </w:t>
      </w:r>
      <w:hyperlink r:id="rId39" w:tgtFrame="_blank" w:history="1">
        <w:r w:rsidRPr="00327302">
          <w:rPr>
            <w:rStyle w:val="Hyperlink"/>
            <w:rFonts w:asciiTheme="minorHAnsi" w:hAnsiTheme="minorHAnsi" w:cstheme="minorHAnsi"/>
            <w:color w:val="4472C4" w:themeColor="accent1"/>
            <w:sz w:val="22"/>
            <w:szCs w:val="22"/>
          </w:rPr>
          <w:t>Americans with Disabilities Act</w:t>
        </w:r>
      </w:hyperlink>
      <w:r w:rsidRPr="00B32DF5">
        <w:rPr>
          <w:rFonts w:asciiTheme="minorHAnsi" w:hAnsiTheme="minorHAnsi" w:cstheme="minorHAnsi"/>
          <w:color w:val="44546A" w:themeColor="text2"/>
          <w:sz w:val="22"/>
          <w:szCs w:val="22"/>
        </w:rPr>
        <w:t xml:space="preserve"> affect the provision of leave.</w:t>
      </w:r>
    </w:p>
    <w:p w14:paraId="6F5778ED" w14:textId="77777777" w:rsidR="00A51AE8" w:rsidRPr="00B32DF5" w:rsidRDefault="00E77DC6" w:rsidP="003066B6">
      <w:pPr>
        <w:pStyle w:val="NormalWeb"/>
        <w:rPr>
          <w:rFonts w:asciiTheme="minorHAnsi" w:hAnsiTheme="minorHAnsi" w:cstheme="minorHAnsi"/>
          <w:color w:val="44546A" w:themeColor="text2"/>
          <w:sz w:val="22"/>
          <w:szCs w:val="22"/>
        </w:rPr>
      </w:pPr>
      <w:r w:rsidRPr="00B32DF5">
        <w:rPr>
          <w:rFonts w:asciiTheme="minorHAnsi" w:hAnsiTheme="minorHAnsi" w:cstheme="minorHAnsi"/>
          <w:color w:val="44546A" w:themeColor="text2"/>
          <w:sz w:val="22"/>
          <w:szCs w:val="22"/>
        </w:rPr>
        <w:t xml:space="preserve">Under the FMLA, employees </w:t>
      </w:r>
      <w:r w:rsidRPr="00B32DF5">
        <w:rPr>
          <w:rFonts w:asciiTheme="minorHAnsi" w:hAnsiTheme="minorHAnsi" w:cstheme="minorHAnsi"/>
          <w:color w:val="44546A" w:themeColor="text2"/>
          <w:sz w:val="22"/>
          <w:szCs w:val="22"/>
        </w:rPr>
        <w:t xml:space="preserve">seeking to use FMLA leave are required to provide 30-day advance notice of the need to take FMLA leave </w:t>
      </w:r>
      <w:r w:rsidRPr="00B32DF5">
        <w:rPr>
          <w:rStyle w:val="Strong"/>
          <w:rFonts w:asciiTheme="minorHAnsi" w:hAnsiTheme="minorHAnsi" w:cstheme="minorHAnsi"/>
          <w:color w:val="44546A" w:themeColor="text2"/>
          <w:sz w:val="22"/>
          <w:szCs w:val="22"/>
        </w:rPr>
        <w:t>when the need is foreseeable</w:t>
      </w:r>
      <w:r w:rsidRPr="00B32DF5">
        <w:rPr>
          <w:rFonts w:asciiTheme="minorHAnsi" w:hAnsiTheme="minorHAnsi" w:cstheme="minorHAnsi"/>
          <w:color w:val="44546A" w:themeColor="text2"/>
          <w:sz w:val="22"/>
          <w:szCs w:val="22"/>
        </w:rPr>
        <w:t xml:space="preserve"> and such notice is practicable. In addition, employers may require employees to provide:</w:t>
      </w:r>
    </w:p>
    <w:p w14:paraId="09C70CCB" w14:textId="77777777" w:rsidR="00A51AE8" w:rsidRPr="00B32DF5" w:rsidRDefault="00E77DC6" w:rsidP="00A51AE8">
      <w:pPr>
        <w:numPr>
          <w:ilvl w:val="0"/>
          <w:numId w:val="25"/>
        </w:numPr>
        <w:spacing w:before="100" w:beforeAutospacing="1" w:after="100" w:afterAutospacing="1" w:line="240" w:lineRule="auto"/>
        <w:rPr>
          <w:rFonts w:cstheme="minorHAnsi"/>
          <w:color w:val="44546A" w:themeColor="text2"/>
        </w:rPr>
      </w:pPr>
      <w:r>
        <w:rPr>
          <w:rFonts w:cstheme="minorHAnsi"/>
          <w:color w:val="44546A" w:themeColor="text2"/>
        </w:rPr>
        <w:t>M</w:t>
      </w:r>
      <w:r w:rsidRPr="00B32DF5">
        <w:rPr>
          <w:rFonts w:cstheme="minorHAnsi"/>
          <w:color w:val="44546A" w:themeColor="text2"/>
        </w:rPr>
        <w:t xml:space="preserve">edical certification </w:t>
      </w:r>
      <w:r w:rsidRPr="00B32DF5">
        <w:rPr>
          <w:rFonts w:cstheme="minorHAnsi"/>
          <w:color w:val="44546A" w:themeColor="text2"/>
        </w:rPr>
        <w:t>supporting the need for leave due to a serious health condition affecting the employee or a spouse, son, daughter or parent, including periodic recertification;</w:t>
      </w:r>
    </w:p>
    <w:p w14:paraId="3442826A" w14:textId="77777777" w:rsidR="00A51AE8" w:rsidRPr="00B32DF5" w:rsidRDefault="00E77DC6" w:rsidP="00A51AE8">
      <w:pPr>
        <w:numPr>
          <w:ilvl w:val="0"/>
          <w:numId w:val="25"/>
        </w:numPr>
        <w:spacing w:before="100" w:beforeAutospacing="1" w:after="100" w:afterAutospacing="1" w:line="240" w:lineRule="auto"/>
        <w:rPr>
          <w:rFonts w:cstheme="minorHAnsi"/>
          <w:color w:val="44546A" w:themeColor="text2"/>
        </w:rPr>
      </w:pPr>
      <w:r>
        <w:rPr>
          <w:rFonts w:cstheme="minorHAnsi"/>
          <w:color w:val="44546A" w:themeColor="text2"/>
        </w:rPr>
        <w:t>S</w:t>
      </w:r>
      <w:r w:rsidRPr="00B32DF5">
        <w:rPr>
          <w:rFonts w:cstheme="minorHAnsi"/>
          <w:color w:val="44546A" w:themeColor="text2"/>
        </w:rPr>
        <w:t>econd or third medical opinions (at the employer's expense);</w:t>
      </w:r>
    </w:p>
    <w:p w14:paraId="7691FEF6" w14:textId="77777777" w:rsidR="00A51AE8" w:rsidRPr="00B32DF5" w:rsidRDefault="00E77DC6" w:rsidP="00A51AE8">
      <w:pPr>
        <w:numPr>
          <w:ilvl w:val="0"/>
          <w:numId w:val="25"/>
        </w:numPr>
        <w:spacing w:before="100" w:beforeAutospacing="1" w:after="100" w:afterAutospacing="1" w:line="240" w:lineRule="auto"/>
        <w:rPr>
          <w:rFonts w:cstheme="minorHAnsi"/>
          <w:color w:val="44546A" w:themeColor="text2"/>
        </w:rPr>
      </w:pPr>
      <w:r>
        <w:rPr>
          <w:rFonts w:cstheme="minorHAnsi"/>
          <w:color w:val="44546A" w:themeColor="text2"/>
        </w:rPr>
        <w:t>P</w:t>
      </w:r>
      <w:r w:rsidRPr="00B32DF5">
        <w:rPr>
          <w:rFonts w:cstheme="minorHAnsi"/>
          <w:color w:val="44546A" w:themeColor="text2"/>
        </w:rPr>
        <w:t>eriodic reports during FMLA leav</w:t>
      </w:r>
      <w:r w:rsidRPr="00B32DF5">
        <w:rPr>
          <w:rFonts w:cstheme="minorHAnsi"/>
          <w:color w:val="44546A" w:themeColor="text2"/>
        </w:rPr>
        <w:t>e regarding the employee's status and intent to return to work; and</w:t>
      </w:r>
    </w:p>
    <w:p w14:paraId="59EF1721" w14:textId="77777777" w:rsidR="00A51AE8" w:rsidRPr="00B32DF5" w:rsidRDefault="00E77DC6" w:rsidP="00A51AE8">
      <w:pPr>
        <w:numPr>
          <w:ilvl w:val="0"/>
          <w:numId w:val="25"/>
        </w:numPr>
        <w:spacing w:before="100" w:beforeAutospacing="1" w:after="100" w:afterAutospacing="1" w:line="240" w:lineRule="auto"/>
        <w:rPr>
          <w:rFonts w:cstheme="minorHAnsi"/>
          <w:color w:val="44546A" w:themeColor="text2"/>
        </w:rPr>
      </w:pPr>
      <w:r>
        <w:rPr>
          <w:rFonts w:cstheme="minorHAnsi"/>
          <w:color w:val="44546A" w:themeColor="text2"/>
        </w:rPr>
        <w:t>C</w:t>
      </w:r>
      <w:r w:rsidRPr="00B32DF5">
        <w:rPr>
          <w:rFonts w:cstheme="minorHAnsi"/>
          <w:color w:val="44546A" w:themeColor="text2"/>
        </w:rPr>
        <w:t>onsistent with a uniformly</w:t>
      </w:r>
      <w:r>
        <w:rPr>
          <w:rFonts w:cstheme="minorHAnsi"/>
          <w:color w:val="44546A" w:themeColor="text2"/>
        </w:rPr>
        <w:t xml:space="preserve"> </w:t>
      </w:r>
      <w:r w:rsidRPr="00B32DF5">
        <w:rPr>
          <w:rFonts w:cstheme="minorHAnsi"/>
          <w:color w:val="44546A" w:themeColor="text2"/>
        </w:rPr>
        <w:t>applied policy or practice for similarly</w:t>
      </w:r>
      <w:r>
        <w:rPr>
          <w:rFonts w:cstheme="minorHAnsi"/>
          <w:color w:val="44546A" w:themeColor="text2"/>
        </w:rPr>
        <w:t xml:space="preserve"> </w:t>
      </w:r>
      <w:r w:rsidRPr="00B32DF5">
        <w:rPr>
          <w:rFonts w:cstheme="minorHAnsi"/>
          <w:color w:val="44546A" w:themeColor="text2"/>
        </w:rPr>
        <w:t>situated employees, a fitness</w:t>
      </w:r>
      <w:r>
        <w:rPr>
          <w:rFonts w:cstheme="minorHAnsi"/>
          <w:color w:val="44546A" w:themeColor="text2"/>
        </w:rPr>
        <w:t>-</w:t>
      </w:r>
      <w:r w:rsidRPr="00B32DF5">
        <w:rPr>
          <w:rFonts w:cstheme="minorHAnsi"/>
          <w:color w:val="44546A" w:themeColor="text2"/>
        </w:rPr>
        <w:t>for</w:t>
      </w:r>
      <w:r>
        <w:rPr>
          <w:rFonts w:cstheme="minorHAnsi"/>
          <w:color w:val="44546A" w:themeColor="text2"/>
        </w:rPr>
        <w:t>-</w:t>
      </w:r>
      <w:r w:rsidRPr="00B32DF5">
        <w:rPr>
          <w:rFonts w:cstheme="minorHAnsi"/>
          <w:color w:val="44546A" w:themeColor="text2"/>
        </w:rPr>
        <w:t xml:space="preserve">duty certification. (Employers should be aware that fitness-for-duty </w:t>
      </w:r>
      <w:r w:rsidRPr="00B32DF5">
        <w:rPr>
          <w:rFonts w:cstheme="minorHAnsi"/>
          <w:color w:val="44546A" w:themeColor="text2"/>
        </w:rPr>
        <w:t>certifications may be difficult to obtain during a pandemic.) (See also: “May an employer require an employee who is out sick with pandemic influenza to provide a doctor’s note, submit to a medical exam, or remain symptom-free for a specified amount of tim</w:t>
      </w:r>
      <w:r w:rsidRPr="00B32DF5">
        <w:rPr>
          <w:rFonts w:cstheme="minorHAnsi"/>
          <w:color w:val="44546A" w:themeColor="text2"/>
        </w:rPr>
        <w:t>e before returning to work?”)</w:t>
      </w:r>
    </w:p>
    <w:p w14:paraId="44573F41" w14:textId="77777777" w:rsidR="00A51AE8" w:rsidRPr="00B32DF5" w:rsidRDefault="00E77DC6" w:rsidP="00A51AE8">
      <w:pPr>
        <w:pStyle w:val="NormalWeb"/>
        <w:rPr>
          <w:rFonts w:asciiTheme="minorHAnsi" w:hAnsiTheme="minorHAnsi" w:cstheme="minorHAnsi"/>
          <w:color w:val="44546A" w:themeColor="text2"/>
          <w:sz w:val="22"/>
          <w:szCs w:val="22"/>
        </w:rPr>
      </w:pPr>
      <w:r w:rsidRPr="00B32DF5">
        <w:rPr>
          <w:rFonts w:asciiTheme="minorHAnsi" w:hAnsiTheme="minorHAnsi" w:cstheme="minorHAnsi"/>
          <w:color w:val="44546A" w:themeColor="text2"/>
          <w:sz w:val="22"/>
          <w:szCs w:val="22"/>
        </w:rPr>
        <w:t xml:space="preserve">The FMLA also allows the employee to elect or the employer to require the substitution of paid sick and paid vacation/personal leave in some circumstances. (See the U.S. Department of Labor </w:t>
      </w:r>
      <w:hyperlink r:id="rId40" w:history="1">
        <w:r w:rsidRPr="00327302">
          <w:rPr>
            <w:rStyle w:val="Hyperlink"/>
            <w:rFonts w:asciiTheme="minorHAnsi" w:hAnsiTheme="minorHAnsi" w:cstheme="minorHAnsi"/>
            <w:color w:val="4472C4" w:themeColor="accent1"/>
            <w:sz w:val="22"/>
            <w:szCs w:val="22"/>
          </w:rPr>
          <w:t>Wage and Hour Division</w:t>
        </w:r>
      </w:hyperlink>
      <w:r w:rsidRPr="00B32DF5">
        <w:rPr>
          <w:rFonts w:asciiTheme="minorHAnsi" w:hAnsiTheme="minorHAnsi" w:cstheme="minorHAnsi"/>
          <w:color w:val="44546A" w:themeColor="text2"/>
          <w:sz w:val="22"/>
          <w:szCs w:val="22"/>
        </w:rPr>
        <w:t xml:space="preserve"> for additional information on the FMLA or call 1-866-487-9243 if you have questions.)</w:t>
      </w:r>
    </w:p>
    <w:p w14:paraId="62227A87" w14:textId="77777777" w:rsidR="00A51AE8" w:rsidRPr="00B32DF5" w:rsidRDefault="00E77DC6" w:rsidP="00A51AE8">
      <w:pPr>
        <w:pStyle w:val="NormalWeb"/>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w:t>
      </w:r>
      <w:r w:rsidRPr="00B32DF5">
        <w:rPr>
          <w:rFonts w:asciiTheme="minorHAnsi" w:hAnsiTheme="minorHAnsi" w:cstheme="minorHAnsi"/>
          <w:color w:val="44546A" w:themeColor="text2"/>
          <w:sz w:val="22"/>
          <w:szCs w:val="22"/>
        </w:rPr>
        <w:t xml:space="preserve">Under the </w:t>
      </w:r>
      <w:hyperlink r:id="rId41" w:tgtFrame="_blank" w:history="1">
        <w:r w:rsidRPr="00327302">
          <w:rPr>
            <w:rStyle w:val="Hyperlink"/>
            <w:rFonts w:asciiTheme="minorHAnsi" w:hAnsiTheme="minorHAnsi" w:cstheme="minorHAnsi"/>
            <w:color w:val="4472C4" w:themeColor="accent1"/>
            <w:sz w:val="22"/>
            <w:szCs w:val="22"/>
          </w:rPr>
          <w:t>Americans with Disabilities Act</w:t>
        </w:r>
      </w:hyperlink>
      <w:r w:rsidRPr="00B32DF5">
        <w:rPr>
          <w:rFonts w:asciiTheme="minorHAnsi" w:hAnsiTheme="minorHAnsi" w:cstheme="minorHAnsi"/>
          <w:color w:val="44546A" w:themeColor="text2"/>
          <w:sz w:val="22"/>
          <w:szCs w:val="22"/>
        </w:rPr>
        <w:t>, qualified individuals wit</w:t>
      </w:r>
      <w:r w:rsidRPr="00B32DF5">
        <w:rPr>
          <w:rFonts w:asciiTheme="minorHAnsi" w:hAnsiTheme="minorHAnsi" w:cstheme="minorHAnsi"/>
          <w:color w:val="44546A" w:themeColor="text2"/>
          <w:sz w:val="22"/>
          <w:szCs w:val="22"/>
        </w:rPr>
        <w:t>h disabilities may be entitled to unscheduled leave, unpaid leave or modifications to the employer sick leave policies as “reasonable accommodations.” These are modifications or adjustments to jobs, work environments, or workplace polic</w:t>
      </w:r>
      <w:r w:rsidR="00E73F47">
        <w:rPr>
          <w:rFonts w:asciiTheme="minorHAnsi" w:hAnsiTheme="minorHAnsi" w:cstheme="minorHAnsi"/>
          <w:color w:val="44546A" w:themeColor="text2"/>
          <w:sz w:val="22"/>
          <w:szCs w:val="22"/>
        </w:rPr>
        <w:t>i</w:t>
      </w:r>
      <w:r w:rsidRPr="00B32DF5">
        <w:rPr>
          <w:rFonts w:asciiTheme="minorHAnsi" w:hAnsiTheme="minorHAnsi" w:cstheme="minorHAnsi"/>
          <w:color w:val="44546A" w:themeColor="text2"/>
          <w:sz w:val="22"/>
          <w:szCs w:val="22"/>
        </w:rPr>
        <w:t>es that enable qual</w:t>
      </w:r>
      <w:r w:rsidRPr="00B32DF5">
        <w:rPr>
          <w:rFonts w:asciiTheme="minorHAnsi" w:hAnsiTheme="minorHAnsi" w:cstheme="minorHAnsi"/>
          <w:color w:val="44546A" w:themeColor="text2"/>
          <w:sz w:val="22"/>
          <w:szCs w:val="22"/>
        </w:rPr>
        <w:t>ified employees with disabilities to perform the essential functions (i.e., fundamental duties) of their jobs and have equal opportunities to receive the benefits available to employees without disabilities. (See the U.S. Equal Employment Opportunity Commi</w:t>
      </w:r>
      <w:r w:rsidRPr="00B32DF5">
        <w:rPr>
          <w:rFonts w:asciiTheme="minorHAnsi" w:hAnsiTheme="minorHAnsi" w:cstheme="minorHAnsi"/>
          <w:color w:val="44546A" w:themeColor="text2"/>
          <w:sz w:val="22"/>
          <w:szCs w:val="22"/>
        </w:rPr>
        <w:t xml:space="preserve">ssion’s </w:t>
      </w:r>
      <w:hyperlink r:id="rId42" w:tgtFrame="_blank" w:history="1">
        <w:r w:rsidRPr="00327302">
          <w:rPr>
            <w:rStyle w:val="Hyperlink"/>
            <w:rFonts w:asciiTheme="minorHAnsi" w:hAnsiTheme="minorHAnsi" w:cstheme="minorHAnsi"/>
            <w:color w:val="4472C4" w:themeColor="accent1"/>
            <w:sz w:val="22"/>
            <w:szCs w:val="22"/>
          </w:rPr>
          <w:t>Enforcement Guidance: Reasonable Accommodation and Undue Hardship under the Americans with Disabilities Act</w:t>
        </w:r>
      </w:hyperlink>
      <w:r w:rsidRPr="00B32DF5">
        <w:rPr>
          <w:rFonts w:asciiTheme="minorHAnsi" w:hAnsiTheme="minorHAnsi" w:cstheme="minorHAnsi"/>
          <w:color w:val="44546A" w:themeColor="text2"/>
          <w:sz w:val="22"/>
          <w:szCs w:val="22"/>
        </w:rPr>
        <w:t xml:space="preserve"> for additional information.)</w:t>
      </w:r>
    </w:p>
    <w:p w14:paraId="5FC365AE" w14:textId="77777777" w:rsidR="00A51AE8" w:rsidRPr="00B32DF5" w:rsidRDefault="00E77DC6" w:rsidP="00A51AE8">
      <w:pPr>
        <w:pStyle w:val="NormalWeb"/>
        <w:rPr>
          <w:rFonts w:asciiTheme="minorHAnsi" w:hAnsiTheme="minorHAnsi" w:cstheme="minorHAnsi"/>
          <w:color w:val="44546A" w:themeColor="text2"/>
          <w:sz w:val="22"/>
          <w:szCs w:val="22"/>
        </w:rPr>
      </w:pPr>
      <w:r w:rsidRPr="00B32DF5">
        <w:rPr>
          <w:rFonts w:asciiTheme="minorHAnsi" w:hAnsiTheme="minorHAnsi" w:cstheme="minorHAnsi"/>
          <w:color w:val="44546A" w:themeColor="text2"/>
          <w:sz w:val="22"/>
          <w:szCs w:val="22"/>
        </w:rPr>
        <w:t xml:space="preserve">For further information about </w:t>
      </w:r>
      <w:r w:rsidR="003066B6" w:rsidRPr="00B32DF5">
        <w:rPr>
          <w:rFonts w:asciiTheme="minorHAnsi" w:hAnsiTheme="minorHAnsi" w:cstheme="minorHAnsi"/>
          <w:color w:val="44546A" w:themeColor="text2"/>
          <w:sz w:val="22"/>
          <w:szCs w:val="22"/>
        </w:rPr>
        <w:t>c</w:t>
      </w:r>
      <w:r w:rsidRPr="00B32DF5">
        <w:rPr>
          <w:rFonts w:asciiTheme="minorHAnsi" w:hAnsiTheme="minorHAnsi" w:cstheme="minorHAnsi"/>
          <w:color w:val="44546A" w:themeColor="text2"/>
          <w:sz w:val="22"/>
          <w:szCs w:val="22"/>
        </w:rPr>
        <w:t>o</w:t>
      </w:r>
      <w:r w:rsidRPr="00B32DF5">
        <w:rPr>
          <w:rFonts w:asciiTheme="minorHAnsi" w:hAnsiTheme="minorHAnsi" w:cstheme="minorHAnsi"/>
          <w:color w:val="44546A" w:themeColor="text2"/>
          <w:sz w:val="22"/>
          <w:szCs w:val="22"/>
        </w:rPr>
        <w:t xml:space="preserve">ronavirus, please visit the HHS’s </w:t>
      </w:r>
      <w:hyperlink r:id="rId43" w:tgtFrame="_blank" w:history="1">
        <w:r w:rsidRPr="00327302">
          <w:rPr>
            <w:rStyle w:val="Hyperlink"/>
            <w:rFonts w:asciiTheme="minorHAnsi" w:hAnsiTheme="minorHAnsi" w:cstheme="minorHAnsi"/>
            <w:color w:val="4472C4" w:themeColor="accent1"/>
            <w:sz w:val="22"/>
            <w:szCs w:val="22"/>
          </w:rPr>
          <w:t>Centers for Disease Control and Prevention</w:t>
        </w:r>
      </w:hyperlink>
      <w:r w:rsidRPr="00B32DF5">
        <w:rPr>
          <w:rFonts w:asciiTheme="minorHAnsi" w:hAnsiTheme="minorHAnsi" w:cstheme="minorHAnsi"/>
          <w:color w:val="44546A" w:themeColor="text2"/>
          <w:sz w:val="22"/>
          <w:szCs w:val="22"/>
        </w:rPr>
        <w:t>.</w:t>
      </w:r>
    </w:p>
    <w:p w14:paraId="6620BFD7" w14:textId="77777777" w:rsidR="00A51AE8" w:rsidRPr="00B32DF5" w:rsidRDefault="00A51AE8" w:rsidP="00A51AE8">
      <w:pPr>
        <w:pStyle w:val="BodyText"/>
        <w:ind w:left="720"/>
        <w:rPr>
          <w:b/>
          <w:i/>
          <w:color w:val="44546A" w:themeColor="text2"/>
        </w:rPr>
      </w:pPr>
    </w:p>
    <w:p w14:paraId="116C9012" w14:textId="77777777" w:rsidR="00D8467E" w:rsidRPr="00B32DF5" w:rsidRDefault="00E77DC6" w:rsidP="00AC2E4E">
      <w:pPr>
        <w:pStyle w:val="BodyText"/>
        <w:rPr>
          <w:i/>
          <w:color w:val="44546A" w:themeColor="text2"/>
        </w:rPr>
      </w:pPr>
      <w:r w:rsidRPr="00B32DF5">
        <w:rPr>
          <w:color w:val="44546A" w:themeColor="text2"/>
        </w:rPr>
        <w:tab/>
      </w:r>
      <w:r w:rsidRPr="00B32DF5">
        <w:rPr>
          <w:color w:val="44546A" w:themeColor="text2"/>
        </w:rPr>
        <w:tab/>
      </w:r>
      <w:r w:rsidRPr="00B32DF5">
        <w:rPr>
          <w:color w:val="44546A" w:themeColor="text2"/>
        </w:rPr>
        <w:tab/>
      </w:r>
      <w:r w:rsidRPr="00B32DF5">
        <w:rPr>
          <w:color w:val="44546A" w:themeColor="text2"/>
        </w:rPr>
        <w:tab/>
      </w:r>
      <w:r w:rsidRPr="00B32DF5">
        <w:rPr>
          <w:color w:val="44546A" w:themeColor="text2"/>
        </w:rPr>
        <w:tab/>
      </w:r>
      <w:r w:rsidRPr="00B32DF5">
        <w:rPr>
          <w:color w:val="44546A" w:themeColor="text2"/>
        </w:rPr>
        <w:tab/>
      </w:r>
      <w:r w:rsidRPr="00B32DF5">
        <w:rPr>
          <w:color w:val="44546A" w:themeColor="text2"/>
        </w:rPr>
        <w:tab/>
      </w:r>
      <w:r w:rsidRPr="00B32DF5">
        <w:rPr>
          <w:color w:val="44546A" w:themeColor="text2"/>
        </w:rPr>
        <w:tab/>
      </w:r>
      <w:r w:rsidR="003066B6" w:rsidRPr="00B32DF5">
        <w:rPr>
          <w:color w:val="44546A" w:themeColor="text2"/>
        </w:rPr>
        <w:tab/>
      </w:r>
      <w:r w:rsidR="003066B6" w:rsidRPr="00B32DF5">
        <w:rPr>
          <w:color w:val="44546A" w:themeColor="text2"/>
        </w:rPr>
        <w:tab/>
      </w:r>
      <w:r w:rsidRPr="00B32DF5">
        <w:rPr>
          <w:i/>
          <w:color w:val="44546A" w:themeColor="text2"/>
        </w:rPr>
        <w:t xml:space="preserve">Source: </w:t>
      </w:r>
      <w:hyperlink r:id="rId44" w:history="1">
        <w:r w:rsidR="003066B6" w:rsidRPr="00327302">
          <w:rPr>
            <w:rStyle w:val="Hyperlink"/>
            <w:i/>
            <w:color w:val="4472C4" w:themeColor="accent1"/>
          </w:rPr>
          <w:t>U.S. Department of Labor</w:t>
        </w:r>
      </w:hyperlink>
    </w:p>
    <w:p w14:paraId="0CDFCAC6" w14:textId="77777777" w:rsidR="00C84C66" w:rsidRPr="004967FA" w:rsidRDefault="00C84C66" w:rsidP="004967FA">
      <w:pPr>
        <w:pStyle w:val="BodyText"/>
      </w:pPr>
    </w:p>
    <w:sectPr w:rsidR="00C84C66" w:rsidRPr="004967FA" w:rsidSect="00C84C66">
      <w:headerReference w:type="default" r:id="rId45"/>
      <w:footerReference w:type="default" r:id="rId46"/>
      <w:pgSz w:w="12240" w:h="15840"/>
      <w:pgMar w:top="1800" w:right="720" w:bottom="18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5AD66" w14:textId="77777777" w:rsidR="00000000" w:rsidRDefault="00E77DC6">
      <w:pPr>
        <w:spacing w:after="0" w:line="240" w:lineRule="auto"/>
      </w:pPr>
      <w:r>
        <w:separator/>
      </w:r>
    </w:p>
  </w:endnote>
  <w:endnote w:type="continuationSeparator" w:id="0">
    <w:p w14:paraId="14E3795F" w14:textId="77777777" w:rsidR="00000000" w:rsidRDefault="00E77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F23CE" w14:textId="77777777" w:rsidR="0098636D" w:rsidRDefault="00E77DC6">
    <w:pPr>
      <w:pStyle w:val="Footer"/>
    </w:pPr>
    <w:r>
      <w:rPr>
        <w:noProof/>
      </w:rPr>
      <mc:AlternateContent>
        <mc:Choice Requires="wps">
          <w:drawing>
            <wp:anchor distT="0" distB="0" distL="114300" distR="114300" simplePos="0" relativeHeight="251663360" behindDoc="0" locked="0" layoutInCell="1" allowOverlap="1" wp14:anchorId="4214E343" wp14:editId="365F6944">
              <wp:simplePos x="0" y="0"/>
              <wp:positionH relativeFrom="margin">
                <wp:posOffset>0</wp:posOffset>
              </wp:positionH>
              <wp:positionV relativeFrom="margin">
                <wp:align>bottom</wp:align>
              </wp:positionV>
              <wp:extent cx="4126230" cy="0"/>
              <wp:effectExtent l="19050" t="19050" r="7620" b="19050"/>
              <wp:wrapNone/>
              <wp:docPr id="5" name="Straight Connector 5"/>
              <wp:cNvGraphicFramePr/>
              <a:graphic xmlns:a="http://schemas.openxmlformats.org/drawingml/2006/main">
                <a:graphicData uri="http://schemas.microsoft.com/office/word/2010/wordprocessingShape">
                  <wps:wsp>
                    <wps:cNvCnPr/>
                    <wps:spPr>
                      <a:xfrm flipH="1" flipV="1">
                        <a:off x="0" y="0"/>
                        <a:ext cx="4126230" cy="0"/>
                      </a:xfrm>
                      <a:prstGeom prst="line">
                        <a:avLst/>
                      </a:prstGeom>
                      <a:ln w="44450">
                        <a:solidFill>
                          <a:srgbClr val="6F61B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2049" style="flip:x y;mso-height-percent:0;mso-height-relative:margin;mso-position-horizontal-relative:margin;mso-position-vertical:bottom;mso-position-vertical-relative:margin;mso-width-percent:0;mso-width-relative:margin;mso-wrap-distance-bottom:0;mso-wrap-distance-left:9pt;mso-wrap-distance-right:9pt;mso-wrap-distance-top:0;mso-wrap-style:square;position:absolute;visibility:visible;z-index:251664384" from="0,0" to="324.9pt,0" strokecolor="#6f61b0" strokeweight="3.5pt">
              <v:stroke joinstyle="miter" opacity="49087f"/>
              <w10:wrap anchorx="margin" anchory="margin"/>
            </v:line>
          </w:pict>
        </mc:Fallback>
      </mc:AlternateContent>
    </w:r>
    <w:r>
      <w:rPr>
        <w:noProof/>
      </w:rPr>
      <w:drawing>
        <wp:anchor distT="0" distB="0" distL="114300" distR="114300" simplePos="0" relativeHeight="251659264" behindDoc="1" locked="0" layoutInCell="1" allowOverlap="1" wp14:anchorId="05562D13" wp14:editId="560BDD6F">
          <wp:simplePos x="0" y="0"/>
          <wp:positionH relativeFrom="page">
            <wp:posOffset>0</wp:posOffset>
          </wp:positionH>
          <wp:positionV relativeFrom="paragraph">
            <wp:posOffset>1492575</wp:posOffset>
          </wp:positionV>
          <wp:extent cx="7772400" cy="630936"/>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gal_fol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630936"/>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5081088"/>
      <w:docPartObj>
        <w:docPartGallery w:val="Page Numbers (Bottom of Page)"/>
        <w:docPartUnique/>
      </w:docPartObj>
    </w:sdtPr>
    <w:sdtEndPr>
      <w:rPr>
        <w:noProof/>
      </w:rPr>
    </w:sdtEndPr>
    <w:sdtContent>
      <w:p w14:paraId="4363A08B" w14:textId="77777777" w:rsidR="00E35483" w:rsidRDefault="00E77DC6">
        <w:pPr>
          <w:pStyle w:val="Footer"/>
          <w:jc w:val="right"/>
        </w:pPr>
        <w:r>
          <w:rPr>
            <w:noProof/>
          </w:rPr>
          <mc:AlternateContent>
            <mc:Choice Requires="wps">
              <w:drawing>
                <wp:anchor distT="0" distB="0" distL="114300" distR="114300" simplePos="0" relativeHeight="251661312" behindDoc="0" locked="0" layoutInCell="1" allowOverlap="1" wp14:anchorId="0CF64901" wp14:editId="5F5B6CC6">
                  <wp:simplePos x="0" y="0"/>
                  <wp:positionH relativeFrom="margin">
                    <wp:posOffset>-55245</wp:posOffset>
                  </wp:positionH>
                  <wp:positionV relativeFrom="paragraph">
                    <wp:posOffset>-101888</wp:posOffset>
                  </wp:positionV>
                  <wp:extent cx="5950527" cy="55626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950527" cy="556260"/>
                          </a:xfrm>
                          <a:prstGeom prst="rect">
                            <a:avLst/>
                          </a:prstGeom>
                          <a:noFill/>
                          <a:ln w="6350">
                            <a:noFill/>
                          </a:ln>
                          <a:effectLst/>
                        </wps:spPr>
                        <wps:txbx>
                          <w:txbxContent>
                            <w:p w14:paraId="123DD429" w14:textId="77777777" w:rsidR="00267C01" w:rsidRPr="00817EEE" w:rsidRDefault="00E77DC6" w:rsidP="00267C01">
                              <w:pPr>
                                <w:pStyle w:val="Disclaimer"/>
                              </w:pPr>
                              <w:r w:rsidRPr="00947E11">
                                <w:rPr>
                                  <w:szCs w:val="16"/>
                                </w:rPr>
                                <w:t xml:space="preserve">This </w:t>
                              </w:r>
                              <w:r>
                                <w:rPr>
                                  <w:szCs w:val="16"/>
                                </w:rPr>
                                <w:t>Compliance Bulletin</w:t>
                              </w:r>
                              <w:r w:rsidRPr="00947E11">
                                <w:rPr>
                                  <w:szCs w:val="16"/>
                                </w:rPr>
                                <w:t xml:space="preserve"> is not intended to be exhaustive nor should any discussion or opinions be construed as legal advice. Readers should contact </w:t>
                              </w:r>
                              <w:r>
                                <w:rPr>
                                  <w:szCs w:val="16"/>
                                </w:rPr>
                                <w:t>legal counsel</w:t>
                              </w:r>
                              <w:r>
                                <w:rPr>
                                  <w:szCs w:val="16"/>
                                </w:rPr>
                                <w:t xml:space="preserve"> for legal advice. </w:t>
                              </w:r>
                              <w:r w:rsidRPr="00817EEE">
                                <w:t>©</w:t>
                              </w:r>
                              <w:r w:rsidR="0040083C">
                                <w:t>2020</w:t>
                              </w:r>
                              <w:r>
                                <w:t xml:space="preserve"> </w:t>
                              </w:r>
                              <w:r w:rsidRPr="00817EEE">
                                <w:t>Zywave, Inc.</w:t>
                              </w:r>
                              <w:r>
                                <w:t xml:space="preserve"> </w:t>
                              </w:r>
                              <w:r w:rsidRPr="00817EEE">
                                <w:t>All rights reserved.</w:t>
                              </w:r>
                            </w:p>
                            <w:p w14:paraId="6900F6F8" w14:textId="77777777" w:rsidR="00267C01" w:rsidRPr="00947E11" w:rsidRDefault="00267C01" w:rsidP="00267C01">
                              <w:pPr>
                                <w:pStyle w:val="Disclaimer"/>
                                <w:rPr>
                                  <w:szCs w:val="16"/>
                                </w:rPr>
                              </w:pPr>
                            </w:p>
                            <w:p w14:paraId="650F6C45" w14:textId="77777777" w:rsidR="00267C01" w:rsidRPr="00947E11" w:rsidRDefault="00267C01" w:rsidP="00267C01">
                              <w:pPr>
                                <w:pStyle w:val="Disclaimer"/>
                                <w:rPr>
                                  <w:szCs w:val="16"/>
                                </w:rPr>
                              </w:pPr>
                            </w:p>
                            <w:p w14:paraId="1BB98DA7" w14:textId="77777777" w:rsidR="00267C01" w:rsidRPr="00947E11" w:rsidRDefault="00267C01" w:rsidP="00267C01">
                              <w:pPr>
                                <w:pStyle w:val="Disclaimer"/>
                                <w:rPr>
                                  <w:szCs w:val="16"/>
                                </w:rPr>
                              </w:pPr>
                            </w:p>
                            <w:p w14:paraId="387BF970" w14:textId="77777777" w:rsidR="00E6115F" w:rsidRPr="00947E11" w:rsidRDefault="00E6115F" w:rsidP="008F7B15">
                              <w:pPr>
                                <w:pStyle w:val="Disclaimer"/>
                                <w:rPr>
                                  <w:szCs w:val="16"/>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0CF64901" id="_x0000_t202" coordsize="21600,21600" o:spt="202" path="m,l,21600r21600,l21600,xe">
                  <v:stroke joinstyle="miter"/>
                  <v:path gradientshapeok="t" o:connecttype="rect"/>
                </v:shapetype>
                <v:shape id="Text Box 20" o:spid="_x0000_s1038" type="#_x0000_t202" style="position:absolute;left:0;text-align:left;margin-left:-4.35pt;margin-top:-8pt;width:468.55pt;height:43.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" filled="f" stroked="f" strokeweight=".5pt">
                  <v:textbox>
                    <w:txbxContent>
                      <w:p w14:paraId="123DD429" w14:textId="77777777" w:rsidR="00267C01" w:rsidRPr="00817EEE" w:rsidRDefault="00E77DC6" w:rsidP="00267C01">
                        <w:pPr>
                          <w:pStyle w:val="Disclaimer"/>
                        </w:pPr>
                        <w:r w:rsidRPr="00947E11">
                          <w:rPr>
                            <w:szCs w:val="16"/>
                          </w:rPr>
                          <w:t xml:space="preserve">This </w:t>
                        </w:r>
                        <w:r>
                          <w:rPr>
                            <w:szCs w:val="16"/>
                          </w:rPr>
                          <w:t>Compliance Bulletin</w:t>
                        </w:r>
                        <w:r w:rsidRPr="00947E11">
                          <w:rPr>
                            <w:szCs w:val="16"/>
                          </w:rPr>
                          <w:t xml:space="preserve"> is not intended to be exhaustive nor should any discussion or opinions be construed as legal advice. Readers should contact </w:t>
                        </w:r>
                        <w:r>
                          <w:rPr>
                            <w:szCs w:val="16"/>
                          </w:rPr>
                          <w:t>legal counsel</w:t>
                        </w:r>
                        <w:r>
                          <w:rPr>
                            <w:szCs w:val="16"/>
                          </w:rPr>
                          <w:t xml:space="preserve"> for legal advice. </w:t>
                        </w:r>
                        <w:r w:rsidRPr="00817EEE">
                          <w:t>©</w:t>
                        </w:r>
                        <w:r w:rsidR="0040083C">
                          <w:t>2020</w:t>
                        </w:r>
                        <w:r>
                          <w:t xml:space="preserve"> </w:t>
                        </w:r>
                        <w:r w:rsidRPr="00817EEE">
                          <w:t>Zywave, Inc.</w:t>
                        </w:r>
                        <w:r>
                          <w:t xml:space="preserve"> </w:t>
                        </w:r>
                        <w:r w:rsidRPr="00817EEE">
                          <w:t>All rights reserved.</w:t>
                        </w:r>
                      </w:p>
                      <w:p w14:paraId="6900F6F8" w14:textId="77777777" w:rsidR="00267C01" w:rsidRPr="00947E11" w:rsidRDefault="00267C01" w:rsidP="00267C01">
                        <w:pPr>
                          <w:pStyle w:val="Disclaimer"/>
                          <w:rPr>
                            <w:szCs w:val="16"/>
                          </w:rPr>
                        </w:pPr>
                      </w:p>
                      <w:p w14:paraId="650F6C45" w14:textId="77777777" w:rsidR="00267C01" w:rsidRPr="00947E11" w:rsidRDefault="00267C01" w:rsidP="00267C01">
                        <w:pPr>
                          <w:pStyle w:val="Disclaimer"/>
                          <w:rPr>
                            <w:szCs w:val="16"/>
                          </w:rPr>
                        </w:pPr>
                      </w:p>
                      <w:p w14:paraId="1BB98DA7" w14:textId="77777777" w:rsidR="00267C01" w:rsidRPr="00947E11" w:rsidRDefault="00267C01" w:rsidP="00267C01">
                        <w:pPr>
                          <w:pStyle w:val="Disclaimer"/>
                          <w:rPr>
                            <w:szCs w:val="16"/>
                          </w:rPr>
                        </w:pPr>
                      </w:p>
                      <w:p w14:paraId="387BF970" w14:textId="77777777" w:rsidR="00E6115F" w:rsidRPr="00947E11" w:rsidRDefault="00E6115F" w:rsidP="008F7B15">
                        <w:pPr>
                          <w:pStyle w:val="Disclaimer"/>
                          <w:rPr>
                            <w:szCs w:val="16"/>
                          </w:rPr>
                        </w:pP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5168D7B9" wp14:editId="3E28AE59">
                  <wp:simplePos x="0" y="0"/>
                  <wp:positionH relativeFrom="margin">
                    <wp:posOffset>7620</wp:posOffset>
                  </wp:positionH>
                  <wp:positionV relativeFrom="bottomMargin">
                    <wp:posOffset>7620</wp:posOffset>
                  </wp:positionV>
                  <wp:extent cx="6848475" cy="8890"/>
                  <wp:effectExtent l="19050" t="19050" r="9525" b="29210"/>
                  <wp:wrapNone/>
                  <wp:docPr id="658808824" name="Straight Connector 1"/>
                  <wp:cNvGraphicFramePr/>
                  <a:graphic xmlns:a="http://schemas.openxmlformats.org/drawingml/2006/main">
                    <a:graphicData uri="http://schemas.microsoft.com/office/word/2010/wordprocessingShape">
                      <wps:wsp>
                        <wps:cNvCnPr/>
                        <wps:spPr>
                          <a:xfrm flipH="1" flipV="1">
                            <a:off x="0" y="0"/>
                            <a:ext cx="6848475" cy="8890"/>
                          </a:xfrm>
                          <a:prstGeom prst="line">
                            <a:avLst/>
                          </a:prstGeom>
                          <a:ln w="44450">
                            <a:solidFill>
                              <a:srgbClr val="6F61B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2051" style="flip:x y;mso-height-percent:0;mso-height-relative:margin;mso-position-horizontal-relative:margin;mso-position-vertical-relative:bottom-margin-area;mso-width-percent:0;mso-width-relative:margin;mso-wrap-distance-bottom:0;mso-wrap-distance-left:9pt;mso-wrap-distance-right:9pt;mso-wrap-distance-top:0;mso-wrap-style:square;position:absolute;visibility:visible;z-index:251666432" from="0.6pt,0.6pt" to="539.85pt,1.3pt" strokecolor="#6f61b0" strokeweight="3.5pt">
                  <v:stroke joinstyle="miter" opacity="49087f"/>
                  <w10:wrap anchorx="margin"/>
                </v:line>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6012BC33" w14:textId="77777777" w:rsidR="00E6115F" w:rsidRDefault="00E61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0B13A" w14:textId="77777777" w:rsidR="00000000" w:rsidRDefault="00E77DC6">
      <w:pPr>
        <w:spacing w:after="0" w:line="240" w:lineRule="auto"/>
      </w:pPr>
      <w:r>
        <w:separator/>
      </w:r>
    </w:p>
  </w:footnote>
  <w:footnote w:type="continuationSeparator" w:id="0">
    <w:p w14:paraId="10198BAE" w14:textId="77777777" w:rsidR="00000000" w:rsidRDefault="00E77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5DF5D" w14:textId="77777777" w:rsidR="0098636D" w:rsidRDefault="00E77DC6">
    <w:pPr>
      <w:pStyle w:val="Header"/>
    </w:pPr>
    <w:r>
      <w:rPr>
        <w:noProof/>
      </w:rPr>
      <w:drawing>
        <wp:anchor distT="0" distB="0" distL="114300" distR="114300" simplePos="0" relativeHeight="251658240" behindDoc="1" locked="0" layoutInCell="1" allowOverlap="1" wp14:anchorId="627CA235" wp14:editId="6267C59C">
          <wp:simplePos x="0" y="0"/>
          <wp:positionH relativeFrom="page">
            <wp:align>right</wp:align>
          </wp:positionH>
          <wp:positionV relativeFrom="page">
            <wp:align>top</wp:align>
          </wp:positionV>
          <wp:extent cx="7760969" cy="10042266"/>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60969" cy="1004226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ADCA4" w14:textId="77777777" w:rsidR="00A357CD" w:rsidRDefault="00E77DC6">
    <w:pPr>
      <w:pStyle w:val="Header"/>
    </w:pPr>
    <w:r>
      <w:rPr>
        <w:noProof/>
      </w:rPr>
      <w:drawing>
        <wp:anchor distT="0" distB="0" distL="114300" distR="114300" simplePos="0" relativeHeight="251660288" behindDoc="1" locked="0" layoutInCell="1" allowOverlap="1" wp14:anchorId="203AD99F" wp14:editId="0CBB6AA1">
          <wp:simplePos x="0" y="0"/>
          <wp:positionH relativeFrom="page">
            <wp:posOffset>9144</wp:posOffset>
          </wp:positionH>
          <wp:positionV relativeFrom="paragraph">
            <wp:posOffset>-448056</wp:posOffset>
          </wp:positionV>
          <wp:extent cx="7755309" cy="1636775"/>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9733572" name="leg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55309" cy="1636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184"/>
    <w:multiLevelType w:val="hybridMultilevel"/>
    <w:tmpl w:val="01628884"/>
    <w:lvl w:ilvl="0" w:tplc="94726D4C">
      <w:start w:val="1"/>
      <w:numFmt w:val="bullet"/>
      <w:pStyle w:val="BulletListText"/>
      <w:lvlText w:val=""/>
      <w:lvlJc w:val="left"/>
      <w:pPr>
        <w:ind w:left="720" w:hanging="360"/>
      </w:pPr>
      <w:rPr>
        <w:rFonts w:ascii="Symbol" w:hAnsi="Symbol" w:hint="default"/>
        <w:color w:val="6F61B0"/>
      </w:rPr>
    </w:lvl>
    <w:lvl w:ilvl="1" w:tplc="93CA18AA">
      <w:start w:val="1"/>
      <w:numFmt w:val="bullet"/>
      <w:lvlText w:val="o"/>
      <w:lvlJc w:val="left"/>
      <w:pPr>
        <w:ind w:left="1440" w:hanging="360"/>
      </w:pPr>
      <w:rPr>
        <w:rFonts w:ascii="Courier New" w:hAnsi="Courier New" w:cs="Courier New" w:hint="default"/>
      </w:rPr>
    </w:lvl>
    <w:lvl w:ilvl="2" w:tplc="888E3078">
      <w:start w:val="1"/>
      <w:numFmt w:val="bullet"/>
      <w:lvlText w:val=""/>
      <w:lvlJc w:val="left"/>
      <w:pPr>
        <w:ind w:left="2160" w:hanging="360"/>
      </w:pPr>
      <w:rPr>
        <w:rFonts w:ascii="Wingdings" w:hAnsi="Wingdings" w:hint="default"/>
      </w:rPr>
    </w:lvl>
    <w:lvl w:ilvl="3" w:tplc="D2CEA46E">
      <w:start w:val="1"/>
      <w:numFmt w:val="bullet"/>
      <w:lvlText w:val=""/>
      <w:lvlJc w:val="left"/>
      <w:pPr>
        <w:ind w:left="2880" w:hanging="360"/>
      </w:pPr>
      <w:rPr>
        <w:rFonts w:ascii="Symbol" w:hAnsi="Symbol" w:hint="default"/>
      </w:rPr>
    </w:lvl>
    <w:lvl w:ilvl="4" w:tplc="A1943CFC" w:tentative="1">
      <w:start w:val="1"/>
      <w:numFmt w:val="bullet"/>
      <w:lvlText w:val="o"/>
      <w:lvlJc w:val="left"/>
      <w:pPr>
        <w:ind w:left="3600" w:hanging="360"/>
      </w:pPr>
      <w:rPr>
        <w:rFonts w:ascii="Courier New" w:hAnsi="Courier New" w:cs="Courier New" w:hint="default"/>
      </w:rPr>
    </w:lvl>
    <w:lvl w:ilvl="5" w:tplc="FDC2929C" w:tentative="1">
      <w:start w:val="1"/>
      <w:numFmt w:val="bullet"/>
      <w:lvlText w:val=""/>
      <w:lvlJc w:val="left"/>
      <w:pPr>
        <w:ind w:left="4320" w:hanging="360"/>
      </w:pPr>
      <w:rPr>
        <w:rFonts w:ascii="Wingdings" w:hAnsi="Wingdings" w:hint="default"/>
      </w:rPr>
    </w:lvl>
    <w:lvl w:ilvl="6" w:tplc="CD6427E2" w:tentative="1">
      <w:start w:val="1"/>
      <w:numFmt w:val="bullet"/>
      <w:lvlText w:val=""/>
      <w:lvlJc w:val="left"/>
      <w:pPr>
        <w:ind w:left="5040" w:hanging="360"/>
      </w:pPr>
      <w:rPr>
        <w:rFonts w:ascii="Symbol" w:hAnsi="Symbol" w:hint="default"/>
      </w:rPr>
    </w:lvl>
    <w:lvl w:ilvl="7" w:tplc="715EA644" w:tentative="1">
      <w:start w:val="1"/>
      <w:numFmt w:val="bullet"/>
      <w:lvlText w:val="o"/>
      <w:lvlJc w:val="left"/>
      <w:pPr>
        <w:ind w:left="5760" w:hanging="360"/>
      </w:pPr>
      <w:rPr>
        <w:rFonts w:ascii="Courier New" w:hAnsi="Courier New" w:cs="Courier New" w:hint="default"/>
      </w:rPr>
    </w:lvl>
    <w:lvl w:ilvl="8" w:tplc="02A00706" w:tentative="1">
      <w:start w:val="1"/>
      <w:numFmt w:val="bullet"/>
      <w:lvlText w:val=""/>
      <w:lvlJc w:val="left"/>
      <w:pPr>
        <w:ind w:left="6480" w:hanging="360"/>
      </w:pPr>
      <w:rPr>
        <w:rFonts w:ascii="Wingdings" w:hAnsi="Wingdings" w:hint="default"/>
      </w:rPr>
    </w:lvl>
  </w:abstractNum>
  <w:abstractNum w:abstractNumId="1" w15:restartNumberingAfterBreak="0">
    <w:nsid w:val="02EB1D96"/>
    <w:multiLevelType w:val="multilevel"/>
    <w:tmpl w:val="B13CDD56"/>
    <w:numStyleLink w:val="BulletedList"/>
  </w:abstractNum>
  <w:abstractNum w:abstractNumId="2" w15:restartNumberingAfterBreak="0">
    <w:nsid w:val="041E127C"/>
    <w:multiLevelType w:val="multilevel"/>
    <w:tmpl w:val="B9021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872B1"/>
    <w:multiLevelType w:val="multilevel"/>
    <w:tmpl w:val="B13CDD56"/>
    <w:numStyleLink w:val="BulletedList"/>
  </w:abstractNum>
  <w:abstractNum w:abstractNumId="4" w15:restartNumberingAfterBreak="0">
    <w:nsid w:val="11E95063"/>
    <w:multiLevelType w:val="hybridMultilevel"/>
    <w:tmpl w:val="0CE2A7C2"/>
    <w:lvl w:ilvl="0" w:tplc="8912D9A6">
      <w:start w:val="1"/>
      <w:numFmt w:val="bullet"/>
      <w:pStyle w:val="BulletList"/>
      <w:lvlText w:val=""/>
      <w:lvlJc w:val="left"/>
      <w:pPr>
        <w:ind w:left="540" w:hanging="360"/>
      </w:pPr>
      <w:rPr>
        <w:rFonts w:ascii="Symbol" w:hAnsi="Symbol" w:hint="default"/>
        <w:color w:val="5083C9"/>
      </w:rPr>
    </w:lvl>
    <w:lvl w:ilvl="1" w:tplc="4D6CA18E">
      <w:start w:val="1"/>
      <w:numFmt w:val="bullet"/>
      <w:lvlText w:val="o"/>
      <w:lvlJc w:val="left"/>
      <w:pPr>
        <w:ind w:left="1440" w:hanging="360"/>
      </w:pPr>
      <w:rPr>
        <w:rFonts w:ascii="Courier New" w:hAnsi="Courier New" w:cs="Courier New" w:hint="default"/>
      </w:rPr>
    </w:lvl>
    <w:lvl w:ilvl="2" w:tplc="653E91AE">
      <w:start w:val="1"/>
      <w:numFmt w:val="bullet"/>
      <w:lvlText w:val=""/>
      <w:lvlJc w:val="left"/>
      <w:pPr>
        <w:ind w:left="2160" w:hanging="360"/>
      </w:pPr>
      <w:rPr>
        <w:rFonts w:ascii="Wingdings" w:hAnsi="Wingdings" w:hint="default"/>
      </w:rPr>
    </w:lvl>
    <w:lvl w:ilvl="3" w:tplc="2E14116A" w:tentative="1">
      <w:start w:val="1"/>
      <w:numFmt w:val="bullet"/>
      <w:lvlText w:val=""/>
      <w:lvlJc w:val="left"/>
      <w:pPr>
        <w:ind w:left="2880" w:hanging="360"/>
      </w:pPr>
      <w:rPr>
        <w:rFonts w:ascii="Symbol" w:hAnsi="Symbol" w:hint="default"/>
      </w:rPr>
    </w:lvl>
    <w:lvl w:ilvl="4" w:tplc="6A3AC49A" w:tentative="1">
      <w:start w:val="1"/>
      <w:numFmt w:val="bullet"/>
      <w:lvlText w:val="o"/>
      <w:lvlJc w:val="left"/>
      <w:pPr>
        <w:ind w:left="3600" w:hanging="360"/>
      </w:pPr>
      <w:rPr>
        <w:rFonts w:ascii="Courier New" w:hAnsi="Courier New" w:cs="Courier New" w:hint="default"/>
      </w:rPr>
    </w:lvl>
    <w:lvl w:ilvl="5" w:tplc="EC96E3BA" w:tentative="1">
      <w:start w:val="1"/>
      <w:numFmt w:val="bullet"/>
      <w:lvlText w:val=""/>
      <w:lvlJc w:val="left"/>
      <w:pPr>
        <w:ind w:left="4320" w:hanging="360"/>
      </w:pPr>
      <w:rPr>
        <w:rFonts w:ascii="Wingdings" w:hAnsi="Wingdings" w:hint="default"/>
      </w:rPr>
    </w:lvl>
    <w:lvl w:ilvl="6" w:tplc="E8BC112A" w:tentative="1">
      <w:start w:val="1"/>
      <w:numFmt w:val="bullet"/>
      <w:lvlText w:val=""/>
      <w:lvlJc w:val="left"/>
      <w:pPr>
        <w:ind w:left="5040" w:hanging="360"/>
      </w:pPr>
      <w:rPr>
        <w:rFonts w:ascii="Symbol" w:hAnsi="Symbol" w:hint="default"/>
      </w:rPr>
    </w:lvl>
    <w:lvl w:ilvl="7" w:tplc="BB983EA2" w:tentative="1">
      <w:start w:val="1"/>
      <w:numFmt w:val="bullet"/>
      <w:lvlText w:val="o"/>
      <w:lvlJc w:val="left"/>
      <w:pPr>
        <w:ind w:left="5760" w:hanging="360"/>
      </w:pPr>
      <w:rPr>
        <w:rFonts w:ascii="Courier New" w:hAnsi="Courier New" w:cs="Courier New" w:hint="default"/>
      </w:rPr>
    </w:lvl>
    <w:lvl w:ilvl="8" w:tplc="49EC4364" w:tentative="1">
      <w:start w:val="1"/>
      <w:numFmt w:val="bullet"/>
      <w:lvlText w:val=""/>
      <w:lvlJc w:val="left"/>
      <w:pPr>
        <w:ind w:left="6480" w:hanging="360"/>
      </w:pPr>
      <w:rPr>
        <w:rFonts w:ascii="Wingdings" w:hAnsi="Wingdings" w:hint="default"/>
      </w:rPr>
    </w:lvl>
  </w:abstractNum>
  <w:abstractNum w:abstractNumId="5" w15:restartNumberingAfterBreak="0">
    <w:nsid w:val="1552176E"/>
    <w:multiLevelType w:val="multilevel"/>
    <w:tmpl w:val="B13CDD56"/>
    <w:numStyleLink w:val="BulletedList"/>
  </w:abstractNum>
  <w:abstractNum w:abstractNumId="6" w15:restartNumberingAfterBreak="0">
    <w:nsid w:val="15AF19AE"/>
    <w:multiLevelType w:val="multilevel"/>
    <w:tmpl w:val="B13CDD56"/>
    <w:numStyleLink w:val="BulletedList"/>
  </w:abstractNum>
  <w:abstractNum w:abstractNumId="7" w15:restartNumberingAfterBreak="0">
    <w:nsid w:val="1A270686"/>
    <w:multiLevelType w:val="hybridMultilevel"/>
    <w:tmpl w:val="409AC006"/>
    <w:lvl w:ilvl="0" w:tplc="9A8EE43C">
      <w:start w:val="1"/>
      <w:numFmt w:val="bullet"/>
      <w:pStyle w:val="Checkbox"/>
      <w:lvlText w:val=""/>
      <w:lvlJc w:val="left"/>
      <w:pPr>
        <w:ind w:left="1170" w:hanging="360"/>
      </w:pPr>
      <w:rPr>
        <w:rFonts w:ascii="Wingdings" w:hAnsi="Wingdings" w:hint="default"/>
        <w:color w:val="5083C9"/>
        <w:sz w:val="28"/>
      </w:rPr>
    </w:lvl>
    <w:lvl w:ilvl="1" w:tplc="5ADC4778">
      <w:start w:val="1"/>
      <w:numFmt w:val="bullet"/>
      <w:lvlText w:val="o"/>
      <w:lvlJc w:val="left"/>
      <w:pPr>
        <w:ind w:left="2070" w:hanging="360"/>
      </w:pPr>
      <w:rPr>
        <w:rFonts w:ascii="Courier New" w:hAnsi="Courier New" w:cs="Courier New" w:hint="default"/>
      </w:rPr>
    </w:lvl>
    <w:lvl w:ilvl="2" w:tplc="28349AA4">
      <w:start w:val="1"/>
      <w:numFmt w:val="bullet"/>
      <w:lvlText w:val=""/>
      <w:lvlJc w:val="left"/>
      <w:pPr>
        <w:ind w:left="2790" w:hanging="360"/>
      </w:pPr>
      <w:rPr>
        <w:rFonts w:ascii="Wingdings" w:hAnsi="Wingdings" w:hint="default"/>
      </w:rPr>
    </w:lvl>
    <w:lvl w:ilvl="3" w:tplc="1D5486EC" w:tentative="1">
      <w:start w:val="1"/>
      <w:numFmt w:val="bullet"/>
      <w:lvlText w:val=""/>
      <w:lvlJc w:val="left"/>
      <w:pPr>
        <w:ind w:left="3510" w:hanging="360"/>
      </w:pPr>
      <w:rPr>
        <w:rFonts w:ascii="Symbol" w:hAnsi="Symbol" w:hint="default"/>
      </w:rPr>
    </w:lvl>
    <w:lvl w:ilvl="4" w:tplc="9B1278C4" w:tentative="1">
      <w:start w:val="1"/>
      <w:numFmt w:val="bullet"/>
      <w:lvlText w:val="o"/>
      <w:lvlJc w:val="left"/>
      <w:pPr>
        <w:ind w:left="4230" w:hanging="360"/>
      </w:pPr>
      <w:rPr>
        <w:rFonts w:ascii="Courier New" w:hAnsi="Courier New" w:cs="Courier New" w:hint="default"/>
      </w:rPr>
    </w:lvl>
    <w:lvl w:ilvl="5" w:tplc="9CDE701A" w:tentative="1">
      <w:start w:val="1"/>
      <w:numFmt w:val="bullet"/>
      <w:lvlText w:val=""/>
      <w:lvlJc w:val="left"/>
      <w:pPr>
        <w:ind w:left="4950" w:hanging="360"/>
      </w:pPr>
      <w:rPr>
        <w:rFonts w:ascii="Wingdings" w:hAnsi="Wingdings" w:hint="default"/>
      </w:rPr>
    </w:lvl>
    <w:lvl w:ilvl="6" w:tplc="21D2E8EA" w:tentative="1">
      <w:start w:val="1"/>
      <w:numFmt w:val="bullet"/>
      <w:lvlText w:val=""/>
      <w:lvlJc w:val="left"/>
      <w:pPr>
        <w:ind w:left="5670" w:hanging="360"/>
      </w:pPr>
      <w:rPr>
        <w:rFonts w:ascii="Symbol" w:hAnsi="Symbol" w:hint="default"/>
      </w:rPr>
    </w:lvl>
    <w:lvl w:ilvl="7" w:tplc="EA347DC6" w:tentative="1">
      <w:start w:val="1"/>
      <w:numFmt w:val="bullet"/>
      <w:lvlText w:val="o"/>
      <w:lvlJc w:val="left"/>
      <w:pPr>
        <w:ind w:left="6390" w:hanging="360"/>
      </w:pPr>
      <w:rPr>
        <w:rFonts w:ascii="Courier New" w:hAnsi="Courier New" w:cs="Courier New" w:hint="default"/>
      </w:rPr>
    </w:lvl>
    <w:lvl w:ilvl="8" w:tplc="7AA0BF9A" w:tentative="1">
      <w:start w:val="1"/>
      <w:numFmt w:val="bullet"/>
      <w:lvlText w:val=""/>
      <w:lvlJc w:val="left"/>
      <w:pPr>
        <w:ind w:left="7110" w:hanging="360"/>
      </w:pPr>
      <w:rPr>
        <w:rFonts w:ascii="Wingdings" w:hAnsi="Wingdings" w:hint="default"/>
      </w:rPr>
    </w:lvl>
  </w:abstractNum>
  <w:abstractNum w:abstractNumId="8" w15:restartNumberingAfterBreak="0">
    <w:nsid w:val="1AA327BD"/>
    <w:multiLevelType w:val="multilevel"/>
    <w:tmpl w:val="5E0EC23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B70685"/>
    <w:multiLevelType w:val="hybridMultilevel"/>
    <w:tmpl w:val="7E32E2CE"/>
    <w:lvl w:ilvl="0" w:tplc="CBACFE20">
      <w:start w:val="1"/>
      <w:numFmt w:val="decimal"/>
      <w:lvlText w:val="%1."/>
      <w:lvlJc w:val="left"/>
      <w:pPr>
        <w:ind w:left="720" w:hanging="360"/>
      </w:pPr>
      <w:rPr>
        <w:rFonts w:hint="default"/>
      </w:rPr>
    </w:lvl>
    <w:lvl w:ilvl="1" w:tplc="A2C01064" w:tentative="1">
      <w:start w:val="1"/>
      <w:numFmt w:val="lowerLetter"/>
      <w:lvlText w:val="%2."/>
      <w:lvlJc w:val="left"/>
      <w:pPr>
        <w:ind w:left="1440" w:hanging="360"/>
      </w:pPr>
    </w:lvl>
    <w:lvl w:ilvl="2" w:tplc="43A48190" w:tentative="1">
      <w:start w:val="1"/>
      <w:numFmt w:val="lowerRoman"/>
      <w:lvlText w:val="%3."/>
      <w:lvlJc w:val="right"/>
      <w:pPr>
        <w:ind w:left="2160" w:hanging="180"/>
      </w:pPr>
    </w:lvl>
    <w:lvl w:ilvl="3" w:tplc="01986EBE" w:tentative="1">
      <w:start w:val="1"/>
      <w:numFmt w:val="decimal"/>
      <w:lvlText w:val="%4."/>
      <w:lvlJc w:val="left"/>
      <w:pPr>
        <w:ind w:left="2880" w:hanging="360"/>
      </w:pPr>
    </w:lvl>
    <w:lvl w:ilvl="4" w:tplc="0DCCCE6A" w:tentative="1">
      <w:start w:val="1"/>
      <w:numFmt w:val="lowerLetter"/>
      <w:lvlText w:val="%5."/>
      <w:lvlJc w:val="left"/>
      <w:pPr>
        <w:ind w:left="3600" w:hanging="360"/>
      </w:pPr>
    </w:lvl>
    <w:lvl w:ilvl="5" w:tplc="47A603DC" w:tentative="1">
      <w:start w:val="1"/>
      <w:numFmt w:val="lowerRoman"/>
      <w:lvlText w:val="%6."/>
      <w:lvlJc w:val="right"/>
      <w:pPr>
        <w:ind w:left="4320" w:hanging="180"/>
      </w:pPr>
    </w:lvl>
    <w:lvl w:ilvl="6" w:tplc="8B887758" w:tentative="1">
      <w:start w:val="1"/>
      <w:numFmt w:val="decimal"/>
      <w:lvlText w:val="%7."/>
      <w:lvlJc w:val="left"/>
      <w:pPr>
        <w:ind w:left="5040" w:hanging="360"/>
      </w:pPr>
    </w:lvl>
    <w:lvl w:ilvl="7" w:tplc="06DA2852" w:tentative="1">
      <w:start w:val="1"/>
      <w:numFmt w:val="lowerLetter"/>
      <w:lvlText w:val="%8."/>
      <w:lvlJc w:val="left"/>
      <w:pPr>
        <w:ind w:left="5760" w:hanging="360"/>
      </w:pPr>
    </w:lvl>
    <w:lvl w:ilvl="8" w:tplc="1402EB6E" w:tentative="1">
      <w:start w:val="1"/>
      <w:numFmt w:val="lowerRoman"/>
      <w:lvlText w:val="%9."/>
      <w:lvlJc w:val="right"/>
      <w:pPr>
        <w:ind w:left="6480" w:hanging="180"/>
      </w:pPr>
    </w:lvl>
  </w:abstractNum>
  <w:abstractNum w:abstractNumId="10" w15:restartNumberingAfterBreak="0">
    <w:nsid w:val="2F6E592E"/>
    <w:multiLevelType w:val="hybridMultilevel"/>
    <w:tmpl w:val="E7A41082"/>
    <w:lvl w:ilvl="0" w:tplc="0B449618">
      <w:start w:val="1"/>
      <w:numFmt w:val="bullet"/>
      <w:lvlText w:val=""/>
      <w:lvlJc w:val="left"/>
      <w:pPr>
        <w:ind w:left="720" w:hanging="360"/>
      </w:pPr>
      <w:rPr>
        <w:rFonts w:ascii="Wingdings" w:hAnsi="Wingdings" w:hint="default"/>
      </w:rPr>
    </w:lvl>
    <w:lvl w:ilvl="1" w:tplc="AF94317E" w:tentative="1">
      <w:start w:val="1"/>
      <w:numFmt w:val="bullet"/>
      <w:lvlText w:val="o"/>
      <w:lvlJc w:val="left"/>
      <w:pPr>
        <w:ind w:left="1440" w:hanging="360"/>
      </w:pPr>
      <w:rPr>
        <w:rFonts w:ascii="Courier New" w:hAnsi="Courier New" w:cs="Courier New" w:hint="default"/>
      </w:rPr>
    </w:lvl>
    <w:lvl w:ilvl="2" w:tplc="00AADF54" w:tentative="1">
      <w:start w:val="1"/>
      <w:numFmt w:val="bullet"/>
      <w:lvlText w:val=""/>
      <w:lvlJc w:val="left"/>
      <w:pPr>
        <w:ind w:left="2160" w:hanging="360"/>
      </w:pPr>
      <w:rPr>
        <w:rFonts w:ascii="Wingdings" w:hAnsi="Wingdings" w:hint="default"/>
      </w:rPr>
    </w:lvl>
    <w:lvl w:ilvl="3" w:tplc="33B4DA12" w:tentative="1">
      <w:start w:val="1"/>
      <w:numFmt w:val="bullet"/>
      <w:lvlText w:val=""/>
      <w:lvlJc w:val="left"/>
      <w:pPr>
        <w:ind w:left="2880" w:hanging="360"/>
      </w:pPr>
      <w:rPr>
        <w:rFonts w:ascii="Symbol" w:hAnsi="Symbol" w:hint="default"/>
      </w:rPr>
    </w:lvl>
    <w:lvl w:ilvl="4" w:tplc="68B677EA" w:tentative="1">
      <w:start w:val="1"/>
      <w:numFmt w:val="bullet"/>
      <w:lvlText w:val="o"/>
      <w:lvlJc w:val="left"/>
      <w:pPr>
        <w:ind w:left="3600" w:hanging="360"/>
      </w:pPr>
      <w:rPr>
        <w:rFonts w:ascii="Courier New" w:hAnsi="Courier New" w:cs="Courier New" w:hint="default"/>
      </w:rPr>
    </w:lvl>
    <w:lvl w:ilvl="5" w:tplc="DE7E1412" w:tentative="1">
      <w:start w:val="1"/>
      <w:numFmt w:val="bullet"/>
      <w:lvlText w:val=""/>
      <w:lvlJc w:val="left"/>
      <w:pPr>
        <w:ind w:left="4320" w:hanging="360"/>
      </w:pPr>
      <w:rPr>
        <w:rFonts w:ascii="Wingdings" w:hAnsi="Wingdings" w:hint="default"/>
      </w:rPr>
    </w:lvl>
    <w:lvl w:ilvl="6" w:tplc="72000B3C" w:tentative="1">
      <w:start w:val="1"/>
      <w:numFmt w:val="bullet"/>
      <w:lvlText w:val=""/>
      <w:lvlJc w:val="left"/>
      <w:pPr>
        <w:ind w:left="5040" w:hanging="360"/>
      </w:pPr>
      <w:rPr>
        <w:rFonts w:ascii="Symbol" w:hAnsi="Symbol" w:hint="default"/>
      </w:rPr>
    </w:lvl>
    <w:lvl w:ilvl="7" w:tplc="5E5AFA48" w:tentative="1">
      <w:start w:val="1"/>
      <w:numFmt w:val="bullet"/>
      <w:lvlText w:val="o"/>
      <w:lvlJc w:val="left"/>
      <w:pPr>
        <w:ind w:left="5760" w:hanging="360"/>
      </w:pPr>
      <w:rPr>
        <w:rFonts w:ascii="Courier New" w:hAnsi="Courier New" w:cs="Courier New" w:hint="default"/>
      </w:rPr>
    </w:lvl>
    <w:lvl w:ilvl="8" w:tplc="3BA2259A" w:tentative="1">
      <w:start w:val="1"/>
      <w:numFmt w:val="bullet"/>
      <w:lvlText w:val=""/>
      <w:lvlJc w:val="left"/>
      <w:pPr>
        <w:ind w:left="6480" w:hanging="360"/>
      </w:pPr>
      <w:rPr>
        <w:rFonts w:ascii="Wingdings" w:hAnsi="Wingdings" w:hint="default"/>
      </w:rPr>
    </w:lvl>
  </w:abstractNum>
  <w:abstractNum w:abstractNumId="11" w15:restartNumberingAfterBreak="0">
    <w:nsid w:val="3A050A5A"/>
    <w:multiLevelType w:val="hybridMultilevel"/>
    <w:tmpl w:val="B3E00FD4"/>
    <w:lvl w:ilvl="0" w:tplc="29B6AF18">
      <w:start w:val="1"/>
      <w:numFmt w:val="bullet"/>
      <w:lvlText w:val=""/>
      <w:lvlJc w:val="left"/>
      <w:pPr>
        <w:ind w:left="720" w:hanging="360"/>
      </w:pPr>
      <w:rPr>
        <w:rFonts w:ascii="Wingdings" w:hAnsi="Wingdings" w:hint="default"/>
      </w:rPr>
    </w:lvl>
    <w:lvl w:ilvl="1" w:tplc="CBA2C30E" w:tentative="1">
      <w:start w:val="1"/>
      <w:numFmt w:val="bullet"/>
      <w:lvlText w:val="o"/>
      <w:lvlJc w:val="left"/>
      <w:pPr>
        <w:ind w:left="1440" w:hanging="360"/>
      </w:pPr>
      <w:rPr>
        <w:rFonts w:ascii="Courier New" w:hAnsi="Courier New" w:cs="Courier New" w:hint="default"/>
      </w:rPr>
    </w:lvl>
    <w:lvl w:ilvl="2" w:tplc="9E7A45D6" w:tentative="1">
      <w:start w:val="1"/>
      <w:numFmt w:val="bullet"/>
      <w:lvlText w:val=""/>
      <w:lvlJc w:val="left"/>
      <w:pPr>
        <w:ind w:left="2160" w:hanging="360"/>
      </w:pPr>
      <w:rPr>
        <w:rFonts w:ascii="Wingdings" w:hAnsi="Wingdings" w:hint="default"/>
      </w:rPr>
    </w:lvl>
    <w:lvl w:ilvl="3" w:tplc="9D9E5660" w:tentative="1">
      <w:start w:val="1"/>
      <w:numFmt w:val="bullet"/>
      <w:lvlText w:val=""/>
      <w:lvlJc w:val="left"/>
      <w:pPr>
        <w:ind w:left="2880" w:hanging="360"/>
      </w:pPr>
      <w:rPr>
        <w:rFonts w:ascii="Symbol" w:hAnsi="Symbol" w:hint="default"/>
      </w:rPr>
    </w:lvl>
    <w:lvl w:ilvl="4" w:tplc="0A548342" w:tentative="1">
      <w:start w:val="1"/>
      <w:numFmt w:val="bullet"/>
      <w:lvlText w:val="o"/>
      <w:lvlJc w:val="left"/>
      <w:pPr>
        <w:ind w:left="3600" w:hanging="360"/>
      </w:pPr>
      <w:rPr>
        <w:rFonts w:ascii="Courier New" w:hAnsi="Courier New" w:cs="Courier New" w:hint="default"/>
      </w:rPr>
    </w:lvl>
    <w:lvl w:ilvl="5" w:tplc="154A1690" w:tentative="1">
      <w:start w:val="1"/>
      <w:numFmt w:val="bullet"/>
      <w:lvlText w:val=""/>
      <w:lvlJc w:val="left"/>
      <w:pPr>
        <w:ind w:left="4320" w:hanging="360"/>
      </w:pPr>
      <w:rPr>
        <w:rFonts w:ascii="Wingdings" w:hAnsi="Wingdings" w:hint="default"/>
      </w:rPr>
    </w:lvl>
    <w:lvl w:ilvl="6" w:tplc="DA4AE9B0" w:tentative="1">
      <w:start w:val="1"/>
      <w:numFmt w:val="bullet"/>
      <w:lvlText w:val=""/>
      <w:lvlJc w:val="left"/>
      <w:pPr>
        <w:ind w:left="5040" w:hanging="360"/>
      </w:pPr>
      <w:rPr>
        <w:rFonts w:ascii="Symbol" w:hAnsi="Symbol" w:hint="default"/>
      </w:rPr>
    </w:lvl>
    <w:lvl w:ilvl="7" w:tplc="C21096EA" w:tentative="1">
      <w:start w:val="1"/>
      <w:numFmt w:val="bullet"/>
      <w:lvlText w:val="o"/>
      <w:lvlJc w:val="left"/>
      <w:pPr>
        <w:ind w:left="5760" w:hanging="360"/>
      </w:pPr>
      <w:rPr>
        <w:rFonts w:ascii="Courier New" w:hAnsi="Courier New" w:cs="Courier New" w:hint="default"/>
      </w:rPr>
    </w:lvl>
    <w:lvl w:ilvl="8" w:tplc="3EA24F3E" w:tentative="1">
      <w:start w:val="1"/>
      <w:numFmt w:val="bullet"/>
      <w:lvlText w:val=""/>
      <w:lvlJc w:val="left"/>
      <w:pPr>
        <w:ind w:left="6480" w:hanging="360"/>
      </w:pPr>
      <w:rPr>
        <w:rFonts w:ascii="Wingdings" w:hAnsi="Wingdings" w:hint="default"/>
      </w:rPr>
    </w:lvl>
  </w:abstractNum>
  <w:abstractNum w:abstractNumId="12" w15:restartNumberingAfterBreak="0">
    <w:nsid w:val="3CE84CBB"/>
    <w:multiLevelType w:val="multilevel"/>
    <w:tmpl w:val="E82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E32AF5"/>
    <w:multiLevelType w:val="multilevel"/>
    <w:tmpl w:val="B13CDD56"/>
    <w:styleLink w:val="BulletedList"/>
    <w:lvl w:ilvl="0">
      <w:start w:val="1"/>
      <w:numFmt w:val="bullet"/>
      <w:lvlText w:val=""/>
      <w:lvlJc w:val="left"/>
      <w:pPr>
        <w:ind w:left="360" w:hanging="360"/>
      </w:pPr>
      <w:rPr>
        <w:rFonts w:ascii="Symbol" w:hAnsi="Symbol" w:hint="default"/>
        <w:color w:val="5083C9"/>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3EC6C01"/>
    <w:multiLevelType w:val="multilevel"/>
    <w:tmpl w:val="6F467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8601A1"/>
    <w:multiLevelType w:val="hybridMultilevel"/>
    <w:tmpl w:val="43CE94D6"/>
    <w:lvl w:ilvl="0" w:tplc="0CAEF3A0">
      <w:start w:val="1"/>
      <w:numFmt w:val="bullet"/>
      <w:lvlText w:val=""/>
      <w:lvlJc w:val="left"/>
      <w:pPr>
        <w:ind w:left="720" w:hanging="360"/>
      </w:pPr>
      <w:rPr>
        <w:rFonts w:ascii="Symbol" w:hAnsi="Symbol" w:hint="default"/>
      </w:rPr>
    </w:lvl>
    <w:lvl w:ilvl="1" w:tplc="D6AC47A4">
      <w:start w:val="1"/>
      <w:numFmt w:val="bullet"/>
      <w:lvlText w:val="o"/>
      <w:lvlJc w:val="left"/>
      <w:pPr>
        <w:ind w:left="1440" w:hanging="360"/>
      </w:pPr>
      <w:rPr>
        <w:rFonts w:ascii="Courier New" w:hAnsi="Courier New" w:hint="default"/>
      </w:rPr>
    </w:lvl>
    <w:lvl w:ilvl="2" w:tplc="ADFE54F0" w:tentative="1">
      <w:start w:val="1"/>
      <w:numFmt w:val="bullet"/>
      <w:lvlText w:val=""/>
      <w:lvlJc w:val="left"/>
      <w:pPr>
        <w:ind w:left="2160" w:hanging="360"/>
      </w:pPr>
      <w:rPr>
        <w:rFonts w:ascii="Wingdings" w:hAnsi="Wingdings" w:hint="default"/>
      </w:rPr>
    </w:lvl>
    <w:lvl w:ilvl="3" w:tplc="0C0C99B4" w:tentative="1">
      <w:start w:val="1"/>
      <w:numFmt w:val="bullet"/>
      <w:lvlText w:val=""/>
      <w:lvlJc w:val="left"/>
      <w:pPr>
        <w:ind w:left="2880" w:hanging="360"/>
      </w:pPr>
      <w:rPr>
        <w:rFonts w:ascii="Symbol" w:hAnsi="Symbol" w:hint="default"/>
      </w:rPr>
    </w:lvl>
    <w:lvl w:ilvl="4" w:tplc="1C240410" w:tentative="1">
      <w:start w:val="1"/>
      <w:numFmt w:val="bullet"/>
      <w:lvlText w:val="o"/>
      <w:lvlJc w:val="left"/>
      <w:pPr>
        <w:ind w:left="3600" w:hanging="360"/>
      </w:pPr>
      <w:rPr>
        <w:rFonts w:ascii="Courier New" w:hAnsi="Courier New" w:cs="Courier New" w:hint="default"/>
      </w:rPr>
    </w:lvl>
    <w:lvl w:ilvl="5" w:tplc="4D6C91F0" w:tentative="1">
      <w:start w:val="1"/>
      <w:numFmt w:val="bullet"/>
      <w:lvlText w:val=""/>
      <w:lvlJc w:val="left"/>
      <w:pPr>
        <w:ind w:left="4320" w:hanging="360"/>
      </w:pPr>
      <w:rPr>
        <w:rFonts w:ascii="Wingdings" w:hAnsi="Wingdings" w:hint="default"/>
      </w:rPr>
    </w:lvl>
    <w:lvl w:ilvl="6" w:tplc="2278C59A" w:tentative="1">
      <w:start w:val="1"/>
      <w:numFmt w:val="bullet"/>
      <w:lvlText w:val=""/>
      <w:lvlJc w:val="left"/>
      <w:pPr>
        <w:ind w:left="5040" w:hanging="360"/>
      </w:pPr>
      <w:rPr>
        <w:rFonts w:ascii="Symbol" w:hAnsi="Symbol" w:hint="default"/>
      </w:rPr>
    </w:lvl>
    <w:lvl w:ilvl="7" w:tplc="4B64AB9A" w:tentative="1">
      <w:start w:val="1"/>
      <w:numFmt w:val="bullet"/>
      <w:lvlText w:val="o"/>
      <w:lvlJc w:val="left"/>
      <w:pPr>
        <w:ind w:left="5760" w:hanging="360"/>
      </w:pPr>
      <w:rPr>
        <w:rFonts w:ascii="Courier New" w:hAnsi="Courier New" w:cs="Courier New" w:hint="default"/>
      </w:rPr>
    </w:lvl>
    <w:lvl w:ilvl="8" w:tplc="AB86AB78" w:tentative="1">
      <w:start w:val="1"/>
      <w:numFmt w:val="bullet"/>
      <w:lvlText w:val=""/>
      <w:lvlJc w:val="left"/>
      <w:pPr>
        <w:ind w:left="6480" w:hanging="360"/>
      </w:pPr>
      <w:rPr>
        <w:rFonts w:ascii="Wingdings" w:hAnsi="Wingdings" w:hint="default"/>
      </w:rPr>
    </w:lvl>
  </w:abstractNum>
  <w:abstractNum w:abstractNumId="16" w15:restartNumberingAfterBreak="0">
    <w:nsid w:val="4E624744"/>
    <w:multiLevelType w:val="hybridMultilevel"/>
    <w:tmpl w:val="D67CDEAC"/>
    <w:lvl w:ilvl="0" w:tplc="107E10AC">
      <w:start w:val="1"/>
      <w:numFmt w:val="bullet"/>
      <w:pStyle w:val="Xbox"/>
      <w:lvlText w:val=""/>
      <w:lvlJc w:val="left"/>
      <w:pPr>
        <w:ind w:left="540" w:hanging="360"/>
      </w:pPr>
      <w:rPr>
        <w:rFonts w:ascii="Wingdings" w:hAnsi="Wingdings" w:hint="default"/>
        <w:color w:val="BD6363"/>
        <w:sz w:val="28"/>
      </w:rPr>
    </w:lvl>
    <w:lvl w:ilvl="1" w:tplc="E0D2956A">
      <w:start w:val="1"/>
      <w:numFmt w:val="bullet"/>
      <w:lvlText w:val="o"/>
      <w:lvlJc w:val="left"/>
      <w:pPr>
        <w:ind w:left="1440" w:hanging="360"/>
      </w:pPr>
      <w:rPr>
        <w:rFonts w:ascii="Courier New" w:hAnsi="Courier New" w:cs="Courier New" w:hint="default"/>
      </w:rPr>
    </w:lvl>
    <w:lvl w:ilvl="2" w:tplc="695EA402" w:tentative="1">
      <w:start w:val="1"/>
      <w:numFmt w:val="bullet"/>
      <w:lvlText w:val=""/>
      <w:lvlJc w:val="left"/>
      <w:pPr>
        <w:ind w:left="2160" w:hanging="360"/>
      </w:pPr>
      <w:rPr>
        <w:rFonts w:ascii="Wingdings" w:hAnsi="Wingdings" w:hint="default"/>
      </w:rPr>
    </w:lvl>
    <w:lvl w:ilvl="3" w:tplc="86F4BB9E" w:tentative="1">
      <w:start w:val="1"/>
      <w:numFmt w:val="bullet"/>
      <w:lvlText w:val=""/>
      <w:lvlJc w:val="left"/>
      <w:pPr>
        <w:ind w:left="2880" w:hanging="360"/>
      </w:pPr>
      <w:rPr>
        <w:rFonts w:ascii="Symbol" w:hAnsi="Symbol" w:hint="default"/>
      </w:rPr>
    </w:lvl>
    <w:lvl w:ilvl="4" w:tplc="34FABA94" w:tentative="1">
      <w:start w:val="1"/>
      <w:numFmt w:val="bullet"/>
      <w:lvlText w:val="o"/>
      <w:lvlJc w:val="left"/>
      <w:pPr>
        <w:ind w:left="3600" w:hanging="360"/>
      </w:pPr>
      <w:rPr>
        <w:rFonts w:ascii="Courier New" w:hAnsi="Courier New" w:cs="Courier New" w:hint="default"/>
      </w:rPr>
    </w:lvl>
    <w:lvl w:ilvl="5" w:tplc="42F2C07C" w:tentative="1">
      <w:start w:val="1"/>
      <w:numFmt w:val="bullet"/>
      <w:lvlText w:val=""/>
      <w:lvlJc w:val="left"/>
      <w:pPr>
        <w:ind w:left="4320" w:hanging="360"/>
      </w:pPr>
      <w:rPr>
        <w:rFonts w:ascii="Wingdings" w:hAnsi="Wingdings" w:hint="default"/>
      </w:rPr>
    </w:lvl>
    <w:lvl w:ilvl="6" w:tplc="FC201FCE" w:tentative="1">
      <w:start w:val="1"/>
      <w:numFmt w:val="bullet"/>
      <w:lvlText w:val=""/>
      <w:lvlJc w:val="left"/>
      <w:pPr>
        <w:ind w:left="5040" w:hanging="360"/>
      </w:pPr>
      <w:rPr>
        <w:rFonts w:ascii="Symbol" w:hAnsi="Symbol" w:hint="default"/>
      </w:rPr>
    </w:lvl>
    <w:lvl w:ilvl="7" w:tplc="8E48FE3C" w:tentative="1">
      <w:start w:val="1"/>
      <w:numFmt w:val="bullet"/>
      <w:lvlText w:val="o"/>
      <w:lvlJc w:val="left"/>
      <w:pPr>
        <w:ind w:left="5760" w:hanging="360"/>
      </w:pPr>
      <w:rPr>
        <w:rFonts w:ascii="Courier New" w:hAnsi="Courier New" w:cs="Courier New" w:hint="default"/>
      </w:rPr>
    </w:lvl>
    <w:lvl w:ilvl="8" w:tplc="002E3CFC" w:tentative="1">
      <w:start w:val="1"/>
      <w:numFmt w:val="bullet"/>
      <w:lvlText w:val=""/>
      <w:lvlJc w:val="left"/>
      <w:pPr>
        <w:ind w:left="6480" w:hanging="360"/>
      </w:pPr>
      <w:rPr>
        <w:rFonts w:ascii="Wingdings" w:hAnsi="Wingdings" w:hint="default"/>
      </w:rPr>
    </w:lvl>
  </w:abstractNum>
  <w:abstractNum w:abstractNumId="17" w15:restartNumberingAfterBreak="0">
    <w:nsid w:val="5AE66879"/>
    <w:multiLevelType w:val="multilevel"/>
    <w:tmpl w:val="4CA0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922887"/>
    <w:multiLevelType w:val="hybridMultilevel"/>
    <w:tmpl w:val="E40C48CC"/>
    <w:lvl w:ilvl="0" w:tplc="E6BEC296">
      <w:start w:val="1"/>
      <w:numFmt w:val="bullet"/>
      <w:lvlText w:val=""/>
      <w:lvlJc w:val="left"/>
      <w:pPr>
        <w:ind w:left="360" w:hanging="360"/>
      </w:pPr>
      <w:rPr>
        <w:rFonts w:ascii="Symbol" w:hAnsi="Symbol" w:hint="default"/>
      </w:rPr>
    </w:lvl>
    <w:lvl w:ilvl="1" w:tplc="86E20DB8" w:tentative="1">
      <w:start w:val="1"/>
      <w:numFmt w:val="bullet"/>
      <w:lvlText w:val="o"/>
      <w:lvlJc w:val="left"/>
      <w:pPr>
        <w:ind w:left="1080" w:hanging="360"/>
      </w:pPr>
      <w:rPr>
        <w:rFonts w:ascii="Courier New" w:hAnsi="Courier New" w:cs="Courier New" w:hint="default"/>
      </w:rPr>
    </w:lvl>
    <w:lvl w:ilvl="2" w:tplc="93B28C56" w:tentative="1">
      <w:start w:val="1"/>
      <w:numFmt w:val="bullet"/>
      <w:lvlText w:val=""/>
      <w:lvlJc w:val="left"/>
      <w:pPr>
        <w:ind w:left="1800" w:hanging="360"/>
      </w:pPr>
      <w:rPr>
        <w:rFonts w:ascii="Wingdings" w:hAnsi="Wingdings" w:hint="default"/>
      </w:rPr>
    </w:lvl>
    <w:lvl w:ilvl="3" w:tplc="3AB0DF68" w:tentative="1">
      <w:start w:val="1"/>
      <w:numFmt w:val="bullet"/>
      <w:lvlText w:val=""/>
      <w:lvlJc w:val="left"/>
      <w:pPr>
        <w:ind w:left="2520" w:hanging="360"/>
      </w:pPr>
      <w:rPr>
        <w:rFonts w:ascii="Symbol" w:hAnsi="Symbol" w:hint="default"/>
      </w:rPr>
    </w:lvl>
    <w:lvl w:ilvl="4" w:tplc="3CCE11C0" w:tentative="1">
      <w:start w:val="1"/>
      <w:numFmt w:val="bullet"/>
      <w:lvlText w:val="o"/>
      <w:lvlJc w:val="left"/>
      <w:pPr>
        <w:ind w:left="3240" w:hanging="360"/>
      </w:pPr>
      <w:rPr>
        <w:rFonts w:ascii="Courier New" w:hAnsi="Courier New" w:cs="Courier New" w:hint="default"/>
      </w:rPr>
    </w:lvl>
    <w:lvl w:ilvl="5" w:tplc="500C5C4A" w:tentative="1">
      <w:start w:val="1"/>
      <w:numFmt w:val="bullet"/>
      <w:lvlText w:val=""/>
      <w:lvlJc w:val="left"/>
      <w:pPr>
        <w:ind w:left="3960" w:hanging="360"/>
      </w:pPr>
      <w:rPr>
        <w:rFonts w:ascii="Wingdings" w:hAnsi="Wingdings" w:hint="default"/>
      </w:rPr>
    </w:lvl>
    <w:lvl w:ilvl="6" w:tplc="DFFE9C30" w:tentative="1">
      <w:start w:val="1"/>
      <w:numFmt w:val="bullet"/>
      <w:lvlText w:val=""/>
      <w:lvlJc w:val="left"/>
      <w:pPr>
        <w:ind w:left="4680" w:hanging="360"/>
      </w:pPr>
      <w:rPr>
        <w:rFonts w:ascii="Symbol" w:hAnsi="Symbol" w:hint="default"/>
      </w:rPr>
    </w:lvl>
    <w:lvl w:ilvl="7" w:tplc="85188058" w:tentative="1">
      <w:start w:val="1"/>
      <w:numFmt w:val="bullet"/>
      <w:lvlText w:val="o"/>
      <w:lvlJc w:val="left"/>
      <w:pPr>
        <w:ind w:left="5400" w:hanging="360"/>
      </w:pPr>
      <w:rPr>
        <w:rFonts w:ascii="Courier New" w:hAnsi="Courier New" w:cs="Courier New" w:hint="default"/>
      </w:rPr>
    </w:lvl>
    <w:lvl w:ilvl="8" w:tplc="4D9A6862" w:tentative="1">
      <w:start w:val="1"/>
      <w:numFmt w:val="bullet"/>
      <w:lvlText w:val=""/>
      <w:lvlJc w:val="left"/>
      <w:pPr>
        <w:ind w:left="6120" w:hanging="360"/>
      </w:pPr>
      <w:rPr>
        <w:rFonts w:ascii="Wingdings" w:hAnsi="Wingdings" w:hint="default"/>
      </w:rPr>
    </w:lvl>
  </w:abstractNum>
  <w:abstractNum w:abstractNumId="19" w15:restartNumberingAfterBreak="0">
    <w:nsid w:val="5BB447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BD41DC0"/>
    <w:multiLevelType w:val="multilevel"/>
    <w:tmpl w:val="B13CDD56"/>
    <w:numStyleLink w:val="BulletedList"/>
  </w:abstractNum>
  <w:abstractNum w:abstractNumId="21" w15:restartNumberingAfterBreak="0">
    <w:nsid w:val="660B06AC"/>
    <w:multiLevelType w:val="hybridMultilevel"/>
    <w:tmpl w:val="4F525E8A"/>
    <w:lvl w:ilvl="0" w:tplc="181EAD50">
      <w:start w:val="1"/>
      <w:numFmt w:val="bullet"/>
      <w:lvlText w:val=""/>
      <w:lvlJc w:val="left"/>
      <w:pPr>
        <w:ind w:left="720" w:hanging="360"/>
      </w:pPr>
      <w:rPr>
        <w:rFonts w:ascii="Wingdings" w:hAnsi="Wingdings" w:hint="default"/>
      </w:rPr>
    </w:lvl>
    <w:lvl w:ilvl="1" w:tplc="6902EB64" w:tentative="1">
      <w:start w:val="1"/>
      <w:numFmt w:val="bullet"/>
      <w:lvlText w:val="o"/>
      <w:lvlJc w:val="left"/>
      <w:pPr>
        <w:ind w:left="1440" w:hanging="360"/>
      </w:pPr>
      <w:rPr>
        <w:rFonts w:ascii="Courier New" w:hAnsi="Courier New" w:cs="Courier New" w:hint="default"/>
      </w:rPr>
    </w:lvl>
    <w:lvl w:ilvl="2" w:tplc="16E24826" w:tentative="1">
      <w:start w:val="1"/>
      <w:numFmt w:val="bullet"/>
      <w:lvlText w:val=""/>
      <w:lvlJc w:val="left"/>
      <w:pPr>
        <w:ind w:left="2160" w:hanging="360"/>
      </w:pPr>
      <w:rPr>
        <w:rFonts w:ascii="Wingdings" w:hAnsi="Wingdings" w:hint="default"/>
      </w:rPr>
    </w:lvl>
    <w:lvl w:ilvl="3" w:tplc="6236224E" w:tentative="1">
      <w:start w:val="1"/>
      <w:numFmt w:val="bullet"/>
      <w:lvlText w:val=""/>
      <w:lvlJc w:val="left"/>
      <w:pPr>
        <w:ind w:left="2880" w:hanging="360"/>
      </w:pPr>
      <w:rPr>
        <w:rFonts w:ascii="Symbol" w:hAnsi="Symbol" w:hint="default"/>
      </w:rPr>
    </w:lvl>
    <w:lvl w:ilvl="4" w:tplc="6B565140" w:tentative="1">
      <w:start w:val="1"/>
      <w:numFmt w:val="bullet"/>
      <w:lvlText w:val="o"/>
      <w:lvlJc w:val="left"/>
      <w:pPr>
        <w:ind w:left="3600" w:hanging="360"/>
      </w:pPr>
      <w:rPr>
        <w:rFonts w:ascii="Courier New" w:hAnsi="Courier New" w:cs="Courier New" w:hint="default"/>
      </w:rPr>
    </w:lvl>
    <w:lvl w:ilvl="5" w:tplc="645A6DB2" w:tentative="1">
      <w:start w:val="1"/>
      <w:numFmt w:val="bullet"/>
      <w:lvlText w:val=""/>
      <w:lvlJc w:val="left"/>
      <w:pPr>
        <w:ind w:left="4320" w:hanging="360"/>
      </w:pPr>
      <w:rPr>
        <w:rFonts w:ascii="Wingdings" w:hAnsi="Wingdings" w:hint="default"/>
      </w:rPr>
    </w:lvl>
    <w:lvl w:ilvl="6" w:tplc="9FFE534C" w:tentative="1">
      <w:start w:val="1"/>
      <w:numFmt w:val="bullet"/>
      <w:lvlText w:val=""/>
      <w:lvlJc w:val="left"/>
      <w:pPr>
        <w:ind w:left="5040" w:hanging="360"/>
      </w:pPr>
      <w:rPr>
        <w:rFonts w:ascii="Symbol" w:hAnsi="Symbol" w:hint="default"/>
      </w:rPr>
    </w:lvl>
    <w:lvl w:ilvl="7" w:tplc="DE366D0A" w:tentative="1">
      <w:start w:val="1"/>
      <w:numFmt w:val="bullet"/>
      <w:lvlText w:val="o"/>
      <w:lvlJc w:val="left"/>
      <w:pPr>
        <w:ind w:left="5760" w:hanging="360"/>
      </w:pPr>
      <w:rPr>
        <w:rFonts w:ascii="Courier New" w:hAnsi="Courier New" w:cs="Courier New" w:hint="default"/>
      </w:rPr>
    </w:lvl>
    <w:lvl w:ilvl="8" w:tplc="A6FA6612" w:tentative="1">
      <w:start w:val="1"/>
      <w:numFmt w:val="bullet"/>
      <w:lvlText w:val=""/>
      <w:lvlJc w:val="left"/>
      <w:pPr>
        <w:ind w:left="6480" w:hanging="360"/>
      </w:pPr>
      <w:rPr>
        <w:rFonts w:ascii="Wingdings" w:hAnsi="Wingdings" w:hint="default"/>
      </w:rPr>
    </w:lvl>
  </w:abstractNum>
  <w:abstractNum w:abstractNumId="22" w15:restartNumberingAfterBreak="0">
    <w:nsid w:val="6E5B79B5"/>
    <w:multiLevelType w:val="hybridMultilevel"/>
    <w:tmpl w:val="BA4A2CD4"/>
    <w:lvl w:ilvl="0" w:tplc="D1C2A838">
      <w:start w:val="1"/>
      <w:numFmt w:val="bullet"/>
      <w:lvlText w:val=""/>
      <w:lvlJc w:val="left"/>
      <w:pPr>
        <w:ind w:left="360" w:hanging="360"/>
      </w:pPr>
      <w:rPr>
        <w:rFonts w:ascii="Symbol" w:hAnsi="Symbol" w:hint="default"/>
      </w:rPr>
    </w:lvl>
    <w:lvl w:ilvl="1" w:tplc="E7622B5C" w:tentative="1">
      <w:start w:val="1"/>
      <w:numFmt w:val="bullet"/>
      <w:lvlText w:val="o"/>
      <w:lvlJc w:val="left"/>
      <w:pPr>
        <w:ind w:left="1080" w:hanging="360"/>
      </w:pPr>
      <w:rPr>
        <w:rFonts w:ascii="Courier New" w:hAnsi="Courier New" w:cs="Courier New" w:hint="default"/>
      </w:rPr>
    </w:lvl>
    <w:lvl w:ilvl="2" w:tplc="E2DA81AC" w:tentative="1">
      <w:start w:val="1"/>
      <w:numFmt w:val="bullet"/>
      <w:lvlText w:val=""/>
      <w:lvlJc w:val="left"/>
      <w:pPr>
        <w:ind w:left="1800" w:hanging="360"/>
      </w:pPr>
      <w:rPr>
        <w:rFonts w:ascii="Wingdings" w:hAnsi="Wingdings" w:hint="default"/>
      </w:rPr>
    </w:lvl>
    <w:lvl w:ilvl="3" w:tplc="28FC9B2E" w:tentative="1">
      <w:start w:val="1"/>
      <w:numFmt w:val="bullet"/>
      <w:lvlText w:val=""/>
      <w:lvlJc w:val="left"/>
      <w:pPr>
        <w:ind w:left="2520" w:hanging="360"/>
      </w:pPr>
      <w:rPr>
        <w:rFonts w:ascii="Symbol" w:hAnsi="Symbol" w:hint="default"/>
      </w:rPr>
    </w:lvl>
    <w:lvl w:ilvl="4" w:tplc="C98ED1CE" w:tentative="1">
      <w:start w:val="1"/>
      <w:numFmt w:val="bullet"/>
      <w:lvlText w:val="o"/>
      <w:lvlJc w:val="left"/>
      <w:pPr>
        <w:ind w:left="3240" w:hanging="360"/>
      </w:pPr>
      <w:rPr>
        <w:rFonts w:ascii="Courier New" w:hAnsi="Courier New" w:cs="Courier New" w:hint="default"/>
      </w:rPr>
    </w:lvl>
    <w:lvl w:ilvl="5" w:tplc="4F747876" w:tentative="1">
      <w:start w:val="1"/>
      <w:numFmt w:val="bullet"/>
      <w:lvlText w:val=""/>
      <w:lvlJc w:val="left"/>
      <w:pPr>
        <w:ind w:left="3960" w:hanging="360"/>
      </w:pPr>
      <w:rPr>
        <w:rFonts w:ascii="Wingdings" w:hAnsi="Wingdings" w:hint="default"/>
      </w:rPr>
    </w:lvl>
    <w:lvl w:ilvl="6" w:tplc="DE6670BC" w:tentative="1">
      <w:start w:val="1"/>
      <w:numFmt w:val="bullet"/>
      <w:lvlText w:val=""/>
      <w:lvlJc w:val="left"/>
      <w:pPr>
        <w:ind w:left="4680" w:hanging="360"/>
      </w:pPr>
      <w:rPr>
        <w:rFonts w:ascii="Symbol" w:hAnsi="Symbol" w:hint="default"/>
      </w:rPr>
    </w:lvl>
    <w:lvl w:ilvl="7" w:tplc="4DDC4386" w:tentative="1">
      <w:start w:val="1"/>
      <w:numFmt w:val="bullet"/>
      <w:lvlText w:val="o"/>
      <w:lvlJc w:val="left"/>
      <w:pPr>
        <w:ind w:left="5400" w:hanging="360"/>
      </w:pPr>
      <w:rPr>
        <w:rFonts w:ascii="Courier New" w:hAnsi="Courier New" w:cs="Courier New" w:hint="default"/>
      </w:rPr>
    </w:lvl>
    <w:lvl w:ilvl="8" w:tplc="E87463F8" w:tentative="1">
      <w:start w:val="1"/>
      <w:numFmt w:val="bullet"/>
      <w:lvlText w:val=""/>
      <w:lvlJc w:val="left"/>
      <w:pPr>
        <w:ind w:left="6120" w:hanging="360"/>
      </w:pPr>
      <w:rPr>
        <w:rFonts w:ascii="Wingdings" w:hAnsi="Wingdings" w:hint="default"/>
      </w:rPr>
    </w:lvl>
  </w:abstractNum>
  <w:abstractNum w:abstractNumId="23" w15:restartNumberingAfterBreak="0">
    <w:nsid w:val="706E0AA3"/>
    <w:multiLevelType w:val="hybridMultilevel"/>
    <w:tmpl w:val="839A40D6"/>
    <w:lvl w:ilvl="0" w:tplc="34CA7C34">
      <w:start w:val="1"/>
      <w:numFmt w:val="bullet"/>
      <w:lvlText w:val=""/>
      <w:lvlJc w:val="left"/>
      <w:pPr>
        <w:ind w:left="720" w:hanging="360"/>
      </w:pPr>
      <w:rPr>
        <w:rFonts w:ascii="Symbol" w:hAnsi="Symbol" w:hint="default"/>
        <w:color w:val="5083C9"/>
      </w:rPr>
    </w:lvl>
    <w:lvl w:ilvl="1" w:tplc="7AF452B2" w:tentative="1">
      <w:start w:val="1"/>
      <w:numFmt w:val="bullet"/>
      <w:lvlText w:val="o"/>
      <w:lvlJc w:val="left"/>
      <w:pPr>
        <w:ind w:left="1440" w:hanging="360"/>
      </w:pPr>
      <w:rPr>
        <w:rFonts w:ascii="Courier New" w:hAnsi="Courier New" w:cs="Courier New" w:hint="default"/>
      </w:rPr>
    </w:lvl>
    <w:lvl w:ilvl="2" w:tplc="CD5E3DC8" w:tentative="1">
      <w:start w:val="1"/>
      <w:numFmt w:val="bullet"/>
      <w:lvlText w:val=""/>
      <w:lvlJc w:val="left"/>
      <w:pPr>
        <w:ind w:left="2160" w:hanging="360"/>
      </w:pPr>
      <w:rPr>
        <w:rFonts w:ascii="Wingdings" w:hAnsi="Wingdings" w:hint="default"/>
      </w:rPr>
    </w:lvl>
    <w:lvl w:ilvl="3" w:tplc="83B653EA" w:tentative="1">
      <w:start w:val="1"/>
      <w:numFmt w:val="bullet"/>
      <w:lvlText w:val=""/>
      <w:lvlJc w:val="left"/>
      <w:pPr>
        <w:ind w:left="2880" w:hanging="360"/>
      </w:pPr>
      <w:rPr>
        <w:rFonts w:ascii="Symbol" w:hAnsi="Symbol" w:hint="default"/>
      </w:rPr>
    </w:lvl>
    <w:lvl w:ilvl="4" w:tplc="A468B05E" w:tentative="1">
      <w:start w:val="1"/>
      <w:numFmt w:val="bullet"/>
      <w:lvlText w:val="o"/>
      <w:lvlJc w:val="left"/>
      <w:pPr>
        <w:ind w:left="3600" w:hanging="360"/>
      </w:pPr>
      <w:rPr>
        <w:rFonts w:ascii="Courier New" w:hAnsi="Courier New" w:cs="Courier New" w:hint="default"/>
      </w:rPr>
    </w:lvl>
    <w:lvl w:ilvl="5" w:tplc="8020E22A" w:tentative="1">
      <w:start w:val="1"/>
      <w:numFmt w:val="bullet"/>
      <w:lvlText w:val=""/>
      <w:lvlJc w:val="left"/>
      <w:pPr>
        <w:ind w:left="4320" w:hanging="360"/>
      </w:pPr>
      <w:rPr>
        <w:rFonts w:ascii="Wingdings" w:hAnsi="Wingdings" w:hint="default"/>
      </w:rPr>
    </w:lvl>
    <w:lvl w:ilvl="6" w:tplc="0E22887C" w:tentative="1">
      <w:start w:val="1"/>
      <w:numFmt w:val="bullet"/>
      <w:lvlText w:val=""/>
      <w:lvlJc w:val="left"/>
      <w:pPr>
        <w:ind w:left="5040" w:hanging="360"/>
      </w:pPr>
      <w:rPr>
        <w:rFonts w:ascii="Symbol" w:hAnsi="Symbol" w:hint="default"/>
      </w:rPr>
    </w:lvl>
    <w:lvl w:ilvl="7" w:tplc="A2CACD3C" w:tentative="1">
      <w:start w:val="1"/>
      <w:numFmt w:val="bullet"/>
      <w:lvlText w:val="o"/>
      <w:lvlJc w:val="left"/>
      <w:pPr>
        <w:ind w:left="5760" w:hanging="360"/>
      </w:pPr>
      <w:rPr>
        <w:rFonts w:ascii="Courier New" w:hAnsi="Courier New" w:cs="Courier New" w:hint="default"/>
      </w:rPr>
    </w:lvl>
    <w:lvl w:ilvl="8" w:tplc="EBDE5792" w:tentative="1">
      <w:start w:val="1"/>
      <w:numFmt w:val="bullet"/>
      <w:lvlText w:val=""/>
      <w:lvlJc w:val="left"/>
      <w:pPr>
        <w:ind w:left="6480" w:hanging="360"/>
      </w:pPr>
      <w:rPr>
        <w:rFonts w:ascii="Wingdings" w:hAnsi="Wingdings" w:hint="default"/>
      </w:rPr>
    </w:lvl>
  </w:abstractNum>
  <w:abstractNum w:abstractNumId="24" w15:restartNumberingAfterBreak="0">
    <w:nsid w:val="7748530C"/>
    <w:multiLevelType w:val="multilevel"/>
    <w:tmpl w:val="B13CDD56"/>
    <w:numStyleLink w:val="BulletedList"/>
  </w:abstractNum>
  <w:num w:numId="1">
    <w:abstractNumId w:val="4"/>
  </w:num>
  <w:num w:numId="2">
    <w:abstractNumId w:val="15"/>
  </w:num>
  <w:num w:numId="3">
    <w:abstractNumId w:val="7"/>
  </w:num>
  <w:num w:numId="4">
    <w:abstractNumId w:val="16"/>
  </w:num>
  <w:num w:numId="5">
    <w:abstractNumId w:val="23"/>
  </w:num>
  <w:num w:numId="6">
    <w:abstractNumId w:val="8"/>
  </w:num>
  <w:num w:numId="7">
    <w:abstractNumId w:val="19"/>
  </w:num>
  <w:num w:numId="8">
    <w:abstractNumId w:val="13"/>
  </w:num>
  <w:num w:numId="9">
    <w:abstractNumId w:val="1"/>
  </w:num>
  <w:num w:numId="10">
    <w:abstractNumId w:val="3"/>
  </w:num>
  <w:num w:numId="11">
    <w:abstractNumId w:val="20"/>
  </w:num>
  <w:num w:numId="12">
    <w:abstractNumId w:val="6"/>
  </w:num>
  <w:num w:numId="13">
    <w:abstractNumId w:val="5"/>
  </w:num>
  <w:num w:numId="14">
    <w:abstractNumId w:val="24"/>
  </w:num>
  <w:num w:numId="15">
    <w:abstractNumId w:val="0"/>
  </w:num>
  <w:num w:numId="16">
    <w:abstractNumId w:val="21"/>
  </w:num>
  <w:num w:numId="17">
    <w:abstractNumId w:val="11"/>
  </w:num>
  <w:num w:numId="18">
    <w:abstractNumId w:val="22"/>
  </w:num>
  <w:num w:numId="19">
    <w:abstractNumId w:val="10"/>
  </w:num>
  <w:num w:numId="20">
    <w:abstractNumId w:val="18"/>
  </w:num>
  <w:num w:numId="21">
    <w:abstractNumId w:val="9"/>
  </w:num>
  <w:num w:numId="22">
    <w:abstractNumId w:val="17"/>
  </w:num>
  <w:num w:numId="23">
    <w:abstractNumId w:val="14"/>
  </w:num>
  <w:num w:numId="24">
    <w:abstractNumId w:val="1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xsjCzNLMwMTAEcpV0lIJTi4sz8/NACgxrAXkSOa4sAAAA"/>
  </w:docVars>
  <w:rsids>
    <w:rsidRoot w:val="00964AA2"/>
    <w:rsid w:val="00022BAB"/>
    <w:rsid w:val="00037A6B"/>
    <w:rsid w:val="00043895"/>
    <w:rsid w:val="00060CCE"/>
    <w:rsid w:val="00090E64"/>
    <w:rsid w:val="0009177C"/>
    <w:rsid w:val="000D7E99"/>
    <w:rsid w:val="000F2585"/>
    <w:rsid w:val="00110963"/>
    <w:rsid w:val="0012162D"/>
    <w:rsid w:val="001251F8"/>
    <w:rsid w:val="00127CA1"/>
    <w:rsid w:val="00144E64"/>
    <w:rsid w:val="00150559"/>
    <w:rsid w:val="00163DF4"/>
    <w:rsid w:val="00171781"/>
    <w:rsid w:val="001725D9"/>
    <w:rsid w:val="00173BCD"/>
    <w:rsid w:val="0019007E"/>
    <w:rsid w:val="001A0684"/>
    <w:rsid w:val="001B1A7E"/>
    <w:rsid w:val="001B200A"/>
    <w:rsid w:val="001C1E00"/>
    <w:rsid w:val="001E272E"/>
    <w:rsid w:val="001F1F20"/>
    <w:rsid w:val="001F33C8"/>
    <w:rsid w:val="002202E6"/>
    <w:rsid w:val="0024208C"/>
    <w:rsid w:val="0026000D"/>
    <w:rsid w:val="00265551"/>
    <w:rsid w:val="00267C01"/>
    <w:rsid w:val="00273BC2"/>
    <w:rsid w:val="00282C22"/>
    <w:rsid w:val="0028306C"/>
    <w:rsid w:val="00284769"/>
    <w:rsid w:val="00292BE0"/>
    <w:rsid w:val="002C002A"/>
    <w:rsid w:val="002C76C0"/>
    <w:rsid w:val="002D6905"/>
    <w:rsid w:val="002F02F6"/>
    <w:rsid w:val="002F0A3E"/>
    <w:rsid w:val="002F6FD9"/>
    <w:rsid w:val="00306553"/>
    <w:rsid w:val="003066B6"/>
    <w:rsid w:val="00312F6B"/>
    <w:rsid w:val="003267EB"/>
    <w:rsid w:val="00327302"/>
    <w:rsid w:val="00354811"/>
    <w:rsid w:val="0035530B"/>
    <w:rsid w:val="0037553A"/>
    <w:rsid w:val="003A6B72"/>
    <w:rsid w:val="003C10A8"/>
    <w:rsid w:val="0040083C"/>
    <w:rsid w:val="00422541"/>
    <w:rsid w:val="00441851"/>
    <w:rsid w:val="00467D27"/>
    <w:rsid w:val="00485C3A"/>
    <w:rsid w:val="0049654B"/>
    <w:rsid w:val="004967FA"/>
    <w:rsid w:val="004A6937"/>
    <w:rsid w:val="004B125C"/>
    <w:rsid w:val="004D2B68"/>
    <w:rsid w:val="005019F9"/>
    <w:rsid w:val="00534014"/>
    <w:rsid w:val="00574C31"/>
    <w:rsid w:val="00584B55"/>
    <w:rsid w:val="00585290"/>
    <w:rsid w:val="005A1F47"/>
    <w:rsid w:val="005A26C8"/>
    <w:rsid w:val="005D05D9"/>
    <w:rsid w:val="005E3993"/>
    <w:rsid w:val="005E5147"/>
    <w:rsid w:val="005F4596"/>
    <w:rsid w:val="00617267"/>
    <w:rsid w:val="00617DCE"/>
    <w:rsid w:val="00673170"/>
    <w:rsid w:val="00687BE4"/>
    <w:rsid w:val="006A407C"/>
    <w:rsid w:val="006A63B4"/>
    <w:rsid w:val="006C6717"/>
    <w:rsid w:val="00702E74"/>
    <w:rsid w:val="00707343"/>
    <w:rsid w:val="007318F0"/>
    <w:rsid w:val="00732BAF"/>
    <w:rsid w:val="00743565"/>
    <w:rsid w:val="00755304"/>
    <w:rsid w:val="00765B53"/>
    <w:rsid w:val="00791090"/>
    <w:rsid w:val="007B5200"/>
    <w:rsid w:val="007D1039"/>
    <w:rsid w:val="007D306E"/>
    <w:rsid w:val="007D5EFD"/>
    <w:rsid w:val="007E06D4"/>
    <w:rsid w:val="007F67BC"/>
    <w:rsid w:val="007F7D78"/>
    <w:rsid w:val="00802FF0"/>
    <w:rsid w:val="00817EEE"/>
    <w:rsid w:val="00826394"/>
    <w:rsid w:val="00840001"/>
    <w:rsid w:val="00844896"/>
    <w:rsid w:val="008763E8"/>
    <w:rsid w:val="00892115"/>
    <w:rsid w:val="008A7E71"/>
    <w:rsid w:val="008B3699"/>
    <w:rsid w:val="008F7B15"/>
    <w:rsid w:val="00901AFF"/>
    <w:rsid w:val="00926535"/>
    <w:rsid w:val="00943082"/>
    <w:rsid w:val="00946818"/>
    <w:rsid w:val="00947E11"/>
    <w:rsid w:val="00962E99"/>
    <w:rsid w:val="00964AA2"/>
    <w:rsid w:val="0098636D"/>
    <w:rsid w:val="00993033"/>
    <w:rsid w:val="00994E35"/>
    <w:rsid w:val="009B04C4"/>
    <w:rsid w:val="009C65BD"/>
    <w:rsid w:val="009D4BB6"/>
    <w:rsid w:val="009E4DC9"/>
    <w:rsid w:val="009F3CA3"/>
    <w:rsid w:val="00A32721"/>
    <w:rsid w:val="00A337BD"/>
    <w:rsid w:val="00A357CD"/>
    <w:rsid w:val="00A42C82"/>
    <w:rsid w:val="00A47C53"/>
    <w:rsid w:val="00A51AE8"/>
    <w:rsid w:val="00A619D3"/>
    <w:rsid w:val="00A8186B"/>
    <w:rsid w:val="00A83C9F"/>
    <w:rsid w:val="00A9581B"/>
    <w:rsid w:val="00A9706A"/>
    <w:rsid w:val="00AC219B"/>
    <w:rsid w:val="00AC2E4E"/>
    <w:rsid w:val="00AC4769"/>
    <w:rsid w:val="00AC551B"/>
    <w:rsid w:val="00AD0649"/>
    <w:rsid w:val="00B15441"/>
    <w:rsid w:val="00B32DF5"/>
    <w:rsid w:val="00B51EA7"/>
    <w:rsid w:val="00B85C8F"/>
    <w:rsid w:val="00B93371"/>
    <w:rsid w:val="00BA161B"/>
    <w:rsid w:val="00BB2F15"/>
    <w:rsid w:val="00BC26A4"/>
    <w:rsid w:val="00BC79DD"/>
    <w:rsid w:val="00BD76ED"/>
    <w:rsid w:val="00C10371"/>
    <w:rsid w:val="00C11358"/>
    <w:rsid w:val="00C16D21"/>
    <w:rsid w:val="00C3695B"/>
    <w:rsid w:val="00C36CE9"/>
    <w:rsid w:val="00C526DF"/>
    <w:rsid w:val="00C84C66"/>
    <w:rsid w:val="00C87B81"/>
    <w:rsid w:val="00CA72A1"/>
    <w:rsid w:val="00CB1ADE"/>
    <w:rsid w:val="00CB781D"/>
    <w:rsid w:val="00CC3374"/>
    <w:rsid w:val="00CF1B31"/>
    <w:rsid w:val="00CF5E21"/>
    <w:rsid w:val="00D046CF"/>
    <w:rsid w:val="00D379D5"/>
    <w:rsid w:val="00D434D9"/>
    <w:rsid w:val="00D5456E"/>
    <w:rsid w:val="00D559DB"/>
    <w:rsid w:val="00D576A6"/>
    <w:rsid w:val="00D62BEA"/>
    <w:rsid w:val="00D7321D"/>
    <w:rsid w:val="00D76FCB"/>
    <w:rsid w:val="00D81FF1"/>
    <w:rsid w:val="00D8467E"/>
    <w:rsid w:val="00D93ACB"/>
    <w:rsid w:val="00DB1F96"/>
    <w:rsid w:val="00DB7131"/>
    <w:rsid w:val="00DC3880"/>
    <w:rsid w:val="00DE5BB1"/>
    <w:rsid w:val="00DF0743"/>
    <w:rsid w:val="00E02845"/>
    <w:rsid w:val="00E16E6C"/>
    <w:rsid w:val="00E35483"/>
    <w:rsid w:val="00E375D9"/>
    <w:rsid w:val="00E52110"/>
    <w:rsid w:val="00E53090"/>
    <w:rsid w:val="00E6115F"/>
    <w:rsid w:val="00E73F47"/>
    <w:rsid w:val="00E77DC6"/>
    <w:rsid w:val="00EA13FD"/>
    <w:rsid w:val="00EA2BB6"/>
    <w:rsid w:val="00EA4F90"/>
    <w:rsid w:val="00EC2053"/>
    <w:rsid w:val="00EF7BE8"/>
    <w:rsid w:val="00F51CC5"/>
    <w:rsid w:val="00F54A11"/>
    <w:rsid w:val="00F91D52"/>
    <w:rsid w:val="00FB00E1"/>
    <w:rsid w:val="00FD5B56"/>
    <w:rsid w:val="00FE29B4"/>
    <w:rsid w:val="00FF2183"/>
    <w:rsid w:val="00FF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05DE7"/>
  <w15:chartTrackingRefBased/>
  <w15:docId w15:val="{968153B9-3B1D-40F3-A63D-607197CB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36D"/>
  </w:style>
  <w:style w:type="paragraph" w:styleId="Footer">
    <w:name w:val="footer"/>
    <w:basedOn w:val="Normal"/>
    <w:link w:val="FooterChar"/>
    <w:uiPriority w:val="99"/>
    <w:unhideWhenUsed/>
    <w:rsid w:val="00986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36D"/>
  </w:style>
  <w:style w:type="paragraph" w:customStyle="1" w:styleId="MainTitle">
    <w:name w:val="Main Title"/>
    <w:basedOn w:val="Normal"/>
    <w:link w:val="MainTitleChar"/>
    <w:qFormat/>
    <w:rsid w:val="001A0684"/>
    <w:pPr>
      <w:spacing w:after="120" w:line="228" w:lineRule="auto"/>
    </w:pPr>
    <w:rPr>
      <w:b/>
      <w:color w:val="6F61B0"/>
      <w:sz w:val="48"/>
      <w:szCs w:val="48"/>
    </w:rPr>
  </w:style>
  <w:style w:type="paragraph" w:styleId="BodyText">
    <w:name w:val="Body Text"/>
    <w:basedOn w:val="BodyText2"/>
    <w:link w:val="BodyTextChar"/>
    <w:qFormat/>
    <w:rsid w:val="0024208C"/>
    <w:pPr>
      <w:spacing w:after="160" w:line="259" w:lineRule="auto"/>
      <w:jc w:val="both"/>
    </w:pPr>
    <w:rPr>
      <w:rFonts w:ascii="Calibri" w:eastAsia="Times New Roman" w:hAnsi="Calibri" w:cs="Arial"/>
      <w:color w:val="595959"/>
      <w:szCs w:val="20"/>
    </w:rPr>
  </w:style>
  <w:style w:type="character" w:customStyle="1" w:styleId="MainTitleChar">
    <w:name w:val="Main Title Char"/>
    <w:basedOn w:val="DefaultParagraphFont"/>
    <w:link w:val="MainTitle"/>
    <w:rsid w:val="001A0684"/>
    <w:rPr>
      <w:b/>
      <w:color w:val="6F61B0"/>
      <w:sz w:val="48"/>
      <w:szCs w:val="48"/>
    </w:rPr>
  </w:style>
  <w:style w:type="character" w:customStyle="1" w:styleId="BodyTextChar">
    <w:name w:val="Body Text Char"/>
    <w:basedOn w:val="DefaultParagraphFont"/>
    <w:link w:val="BodyText"/>
    <w:rsid w:val="0024208C"/>
    <w:rPr>
      <w:rFonts w:ascii="Calibri" w:eastAsia="Times New Roman" w:hAnsi="Calibri" w:cs="Arial"/>
      <w:color w:val="595959"/>
      <w:szCs w:val="20"/>
    </w:rPr>
  </w:style>
  <w:style w:type="paragraph" w:styleId="BodyText2">
    <w:name w:val="Body Text 2"/>
    <w:basedOn w:val="Normal"/>
    <w:link w:val="BodyText2Char"/>
    <w:uiPriority w:val="99"/>
    <w:semiHidden/>
    <w:unhideWhenUsed/>
    <w:rsid w:val="008A7E71"/>
    <w:pPr>
      <w:spacing w:after="120" w:line="480" w:lineRule="auto"/>
    </w:pPr>
  </w:style>
  <w:style w:type="character" w:customStyle="1" w:styleId="BodyText2Char">
    <w:name w:val="Body Text 2 Char"/>
    <w:basedOn w:val="DefaultParagraphFont"/>
    <w:link w:val="BodyText2"/>
    <w:uiPriority w:val="99"/>
    <w:semiHidden/>
    <w:rsid w:val="008A7E71"/>
  </w:style>
  <w:style w:type="paragraph" w:customStyle="1" w:styleId="SubHeader">
    <w:name w:val="Sub Header"/>
    <w:basedOn w:val="BodyText"/>
    <w:link w:val="SubHeaderChar"/>
    <w:qFormat/>
    <w:rsid w:val="00441851"/>
    <w:pPr>
      <w:spacing w:after="0" w:line="216" w:lineRule="auto"/>
      <w:jc w:val="left"/>
    </w:pPr>
    <w:rPr>
      <w:b/>
      <w:color w:val="404040" w:themeColor="text1" w:themeTint="BF"/>
      <w:sz w:val="28"/>
      <w:szCs w:val="28"/>
    </w:rPr>
  </w:style>
  <w:style w:type="paragraph" w:styleId="Title">
    <w:name w:val="Title"/>
    <w:basedOn w:val="Normal"/>
    <w:next w:val="Normal"/>
    <w:link w:val="TitleChar"/>
    <w:uiPriority w:val="10"/>
    <w:rsid w:val="0024208C"/>
    <w:pPr>
      <w:spacing w:after="60" w:line="192" w:lineRule="auto"/>
    </w:pPr>
    <w:rPr>
      <w:rFonts w:ascii="Calibri" w:eastAsia="Calibri" w:hAnsi="Calibri" w:cs="Times New Roman"/>
      <w:b/>
      <w:caps/>
      <w:color w:val="39945E"/>
      <w:sz w:val="40"/>
      <w:szCs w:val="40"/>
    </w:rPr>
  </w:style>
  <w:style w:type="character" w:customStyle="1" w:styleId="SubHeaderChar">
    <w:name w:val="Sub Header Char"/>
    <w:basedOn w:val="BodyTextChar"/>
    <w:link w:val="SubHeader"/>
    <w:rsid w:val="00441851"/>
    <w:rPr>
      <w:rFonts w:ascii="Calibri" w:eastAsia="Times New Roman" w:hAnsi="Calibri" w:cs="Arial"/>
      <w:b/>
      <w:color w:val="404040" w:themeColor="text1" w:themeTint="BF"/>
      <w:sz w:val="28"/>
      <w:szCs w:val="28"/>
    </w:rPr>
  </w:style>
  <w:style w:type="character" w:customStyle="1" w:styleId="TitleChar">
    <w:name w:val="Title Char"/>
    <w:basedOn w:val="DefaultParagraphFont"/>
    <w:link w:val="Title"/>
    <w:uiPriority w:val="10"/>
    <w:rsid w:val="0024208C"/>
    <w:rPr>
      <w:rFonts w:ascii="Calibri" w:eastAsia="Calibri" w:hAnsi="Calibri" w:cs="Times New Roman"/>
      <w:b/>
      <w:caps/>
      <w:color w:val="39945E"/>
      <w:sz w:val="40"/>
      <w:szCs w:val="40"/>
    </w:rPr>
  </w:style>
  <w:style w:type="paragraph" w:customStyle="1" w:styleId="Disclaimer">
    <w:name w:val="Disclaimer"/>
    <w:basedOn w:val="Normal"/>
    <w:link w:val="DisclaimerChar"/>
    <w:qFormat/>
    <w:rsid w:val="008F7B15"/>
    <w:rPr>
      <w:rFonts w:ascii="Verdana" w:eastAsia="Calibri" w:hAnsi="Verdana" w:cs="Times New Roman"/>
      <w:color w:val="7F7F7F"/>
      <w:sz w:val="16"/>
    </w:rPr>
  </w:style>
  <w:style w:type="character" w:customStyle="1" w:styleId="DisclaimerChar">
    <w:name w:val="Disclaimer Char"/>
    <w:link w:val="Disclaimer"/>
    <w:rsid w:val="008F7B15"/>
    <w:rPr>
      <w:rFonts w:ascii="Verdana" w:eastAsia="Calibri" w:hAnsi="Verdana" w:cs="Times New Roman"/>
      <w:color w:val="7F7F7F"/>
      <w:sz w:val="16"/>
    </w:rPr>
  </w:style>
  <w:style w:type="paragraph" w:customStyle="1" w:styleId="BulletList">
    <w:name w:val="Bullet List"/>
    <w:basedOn w:val="BodyText"/>
    <w:link w:val="BulletListChar"/>
    <w:rsid w:val="001725D9"/>
    <w:pPr>
      <w:numPr>
        <w:numId w:val="1"/>
      </w:numPr>
      <w:spacing w:after="20"/>
    </w:pPr>
  </w:style>
  <w:style w:type="paragraph" w:customStyle="1" w:styleId="Checkbox">
    <w:name w:val="Checkbox"/>
    <w:basedOn w:val="BulletList"/>
    <w:link w:val="CheckboxChar"/>
    <w:qFormat/>
    <w:rsid w:val="00A619D3"/>
    <w:pPr>
      <w:numPr>
        <w:numId w:val="3"/>
      </w:numPr>
      <w:tabs>
        <w:tab w:val="left" w:pos="540"/>
      </w:tabs>
      <w:spacing w:after="160"/>
      <w:ind w:left="806" w:hanging="446"/>
      <w:contextualSpacing/>
    </w:pPr>
  </w:style>
  <w:style w:type="character" w:customStyle="1" w:styleId="BulletListChar">
    <w:name w:val="Bullet List Char"/>
    <w:basedOn w:val="BodyTextChar"/>
    <w:link w:val="BulletList"/>
    <w:rsid w:val="001725D9"/>
    <w:rPr>
      <w:rFonts w:ascii="Calibri" w:eastAsia="Times New Roman" w:hAnsi="Calibri" w:cs="Arial"/>
      <w:color w:val="595959"/>
      <w:szCs w:val="20"/>
    </w:rPr>
  </w:style>
  <w:style w:type="paragraph" w:customStyle="1" w:styleId="Xbox">
    <w:name w:val="Xbox"/>
    <w:basedOn w:val="Checkbox"/>
    <w:link w:val="XboxChar"/>
    <w:qFormat/>
    <w:rsid w:val="00A619D3"/>
    <w:pPr>
      <w:numPr>
        <w:numId w:val="4"/>
      </w:numPr>
      <w:ind w:left="806" w:hanging="446"/>
    </w:pPr>
  </w:style>
  <w:style w:type="character" w:customStyle="1" w:styleId="CheckboxChar">
    <w:name w:val="Checkbox Char"/>
    <w:basedOn w:val="BulletListChar"/>
    <w:link w:val="Checkbox"/>
    <w:rsid w:val="00A619D3"/>
    <w:rPr>
      <w:rFonts w:ascii="Calibri" w:eastAsia="Times New Roman" w:hAnsi="Calibri" w:cs="Arial"/>
      <w:color w:val="595959"/>
      <w:szCs w:val="20"/>
    </w:rPr>
  </w:style>
  <w:style w:type="paragraph" w:customStyle="1" w:styleId="CallOutBox">
    <w:name w:val="Call Out Box"/>
    <w:basedOn w:val="Footer"/>
    <w:link w:val="CallOutBoxChar"/>
    <w:qFormat/>
    <w:rsid w:val="00A32721"/>
    <w:pPr>
      <w:jc w:val="center"/>
    </w:pPr>
    <w:rPr>
      <w:b/>
      <w:i/>
      <w:color w:val="6F61B0"/>
      <w:sz w:val="36"/>
      <w:szCs w:val="36"/>
    </w:rPr>
  </w:style>
  <w:style w:type="character" w:customStyle="1" w:styleId="XboxChar">
    <w:name w:val="Xbox Char"/>
    <w:basedOn w:val="CheckboxChar"/>
    <w:link w:val="Xbox"/>
    <w:rsid w:val="00A619D3"/>
    <w:rPr>
      <w:rFonts w:ascii="Calibri" w:eastAsia="Times New Roman" w:hAnsi="Calibri" w:cs="Arial"/>
      <w:color w:val="595959"/>
      <w:szCs w:val="20"/>
    </w:rPr>
  </w:style>
  <w:style w:type="table" w:styleId="TableGrid">
    <w:name w:val="Table Grid"/>
    <w:basedOn w:val="TableNormal"/>
    <w:uiPriority w:val="39"/>
    <w:rsid w:val="00C84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lOutBoxChar">
    <w:name w:val="Call Out Box Char"/>
    <w:basedOn w:val="FooterChar"/>
    <w:link w:val="CallOutBox"/>
    <w:rsid w:val="00A32721"/>
    <w:rPr>
      <w:b/>
      <w:i/>
      <w:color w:val="6F61B0"/>
      <w:sz w:val="36"/>
      <w:szCs w:val="36"/>
    </w:rPr>
  </w:style>
  <w:style w:type="paragraph" w:customStyle="1" w:styleId="TableHeader">
    <w:name w:val="Table Header"/>
    <w:basedOn w:val="BodyText"/>
    <w:link w:val="TableHeaderChar"/>
    <w:qFormat/>
    <w:rsid w:val="00C84C66"/>
    <w:pPr>
      <w:jc w:val="center"/>
    </w:pPr>
    <w:rPr>
      <w:b/>
      <w:color w:val="FFFFFF" w:themeColor="background1"/>
      <w:sz w:val="26"/>
      <w:szCs w:val="26"/>
    </w:rPr>
  </w:style>
  <w:style w:type="character" w:customStyle="1" w:styleId="TableHeaderChar">
    <w:name w:val="Table Header Char"/>
    <w:basedOn w:val="BodyTextChar"/>
    <w:link w:val="TableHeader"/>
    <w:rsid w:val="00C84C66"/>
    <w:rPr>
      <w:rFonts w:ascii="Calibri" w:eastAsia="Times New Roman" w:hAnsi="Calibri" w:cs="Arial"/>
      <w:b/>
      <w:color w:val="FFFFFF" w:themeColor="background1"/>
      <w:sz w:val="26"/>
      <w:szCs w:val="26"/>
    </w:rPr>
  </w:style>
  <w:style w:type="numbering" w:customStyle="1" w:styleId="BulletedList">
    <w:name w:val="Bulleted List"/>
    <w:uiPriority w:val="99"/>
    <w:rsid w:val="00E52110"/>
    <w:pPr>
      <w:numPr>
        <w:numId w:val="8"/>
      </w:numPr>
    </w:pPr>
  </w:style>
  <w:style w:type="paragraph" w:customStyle="1" w:styleId="BulletListText">
    <w:name w:val="Bullet List Text"/>
    <w:basedOn w:val="BodyText"/>
    <w:link w:val="BulletListTextChar"/>
    <w:qFormat/>
    <w:rsid w:val="00A619D3"/>
    <w:pPr>
      <w:numPr>
        <w:numId w:val="15"/>
      </w:numPr>
      <w:spacing w:line="240" w:lineRule="auto"/>
      <w:ind w:right="274"/>
      <w:contextualSpacing/>
    </w:pPr>
  </w:style>
  <w:style w:type="character" w:customStyle="1" w:styleId="BulletListTextChar">
    <w:name w:val="Bullet List Text Char"/>
    <w:basedOn w:val="BodyTextChar"/>
    <w:link w:val="BulletListText"/>
    <w:rsid w:val="00A619D3"/>
    <w:rPr>
      <w:rFonts w:ascii="Calibri" w:eastAsia="Times New Roman" w:hAnsi="Calibri" w:cs="Arial"/>
      <w:color w:val="595959"/>
      <w:szCs w:val="20"/>
    </w:rPr>
  </w:style>
  <w:style w:type="character" w:styleId="Hyperlink">
    <w:name w:val="Hyperlink"/>
    <w:basedOn w:val="DefaultParagraphFont"/>
    <w:uiPriority w:val="99"/>
    <w:unhideWhenUsed/>
    <w:rsid w:val="00AC2E4E"/>
    <w:rPr>
      <w:color w:val="0563C1" w:themeColor="hyperlink"/>
      <w:u w:val="single"/>
    </w:rPr>
  </w:style>
  <w:style w:type="character" w:customStyle="1" w:styleId="UnresolvedMention1">
    <w:name w:val="Unresolved Mention1"/>
    <w:basedOn w:val="DefaultParagraphFont"/>
    <w:uiPriority w:val="99"/>
    <w:semiHidden/>
    <w:unhideWhenUsed/>
    <w:rsid w:val="000D7E99"/>
    <w:rPr>
      <w:color w:val="605E5C"/>
      <w:shd w:val="clear" w:color="auto" w:fill="E1DFDD"/>
    </w:rPr>
  </w:style>
  <w:style w:type="paragraph" w:styleId="NormalWeb">
    <w:name w:val="Normal (Web)"/>
    <w:basedOn w:val="Normal"/>
    <w:uiPriority w:val="99"/>
    <w:unhideWhenUsed/>
    <w:rsid w:val="00A51A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1AE8"/>
    <w:rPr>
      <w:b/>
      <w:bCs/>
    </w:rPr>
  </w:style>
  <w:style w:type="paragraph" w:customStyle="1" w:styleId="text-align-center">
    <w:name w:val="text-align-center"/>
    <w:basedOn w:val="Normal"/>
    <w:rsid w:val="00A51AE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32DF5"/>
    <w:rPr>
      <w:color w:val="954F72" w:themeColor="followedHyperlink"/>
      <w:u w:val="single"/>
    </w:rPr>
  </w:style>
  <w:style w:type="character" w:styleId="CommentReference">
    <w:name w:val="annotation reference"/>
    <w:basedOn w:val="DefaultParagraphFont"/>
    <w:uiPriority w:val="99"/>
    <w:semiHidden/>
    <w:unhideWhenUsed/>
    <w:rsid w:val="001F33C8"/>
    <w:rPr>
      <w:sz w:val="16"/>
      <w:szCs w:val="16"/>
    </w:rPr>
  </w:style>
  <w:style w:type="paragraph" w:styleId="CommentText">
    <w:name w:val="annotation text"/>
    <w:basedOn w:val="Normal"/>
    <w:link w:val="CommentTextChar"/>
    <w:uiPriority w:val="99"/>
    <w:semiHidden/>
    <w:unhideWhenUsed/>
    <w:rsid w:val="001F33C8"/>
    <w:pPr>
      <w:spacing w:line="240" w:lineRule="auto"/>
    </w:pPr>
    <w:rPr>
      <w:sz w:val="20"/>
      <w:szCs w:val="20"/>
    </w:rPr>
  </w:style>
  <w:style w:type="character" w:customStyle="1" w:styleId="CommentTextChar">
    <w:name w:val="Comment Text Char"/>
    <w:basedOn w:val="DefaultParagraphFont"/>
    <w:link w:val="CommentText"/>
    <w:uiPriority w:val="99"/>
    <w:semiHidden/>
    <w:rsid w:val="001F33C8"/>
    <w:rPr>
      <w:sz w:val="20"/>
      <w:szCs w:val="20"/>
    </w:rPr>
  </w:style>
  <w:style w:type="paragraph" w:styleId="CommentSubject">
    <w:name w:val="annotation subject"/>
    <w:basedOn w:val="CommentText"/>
    <w:next w:val="CommentText"/>
    <w:link w:val="CommentSubjectChar"/>
    <w:uiPriority w:val="99"/>
    <w:semiHidden/>
    <w:unhideWhenUsed/>
    <w:rsid w:val="001F33C8"/>
    <w:rPr>
      <w:b/>
      <w:bCs/>
    </w:rPr>
  </w:style>
  <w:style w:type="character" w:customStyle="1" w:styleId="CommentSubjectChar">
    <w:name w:val="Comment Subject Char"/>
    <w:basedOn w:val="CommentTextChar"/>
    <w:link w:val="CommentSubject"/>
    <w:uiPriority w:val="99"/>
    <w:semiHidden/>
    <w:rsid w:val="001F33C8"/>
    <w:rPr>
      <w:b/>
      <w:bCs/>
      <w:sz w:val="20"/>
      <w:szCs w:val="20"/>
    </w:rPr>
  </w:style>
  <w:style w:type="paragraph" w:styleId="BalloonText">
    <w:name w:val="Balloon Text"/>
    <w:basedOn w:val="Normal"/>
    <w:link w:val="BalloonTextChar"/>
    <w:uiPriority w:val="99"/>
    <w:semiHidden/>
    <w:unhideWhenUsed/>
    <w:rsid w:val="001F3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3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ol.gov/agencies/whd/fmla/faq" TargetMode="External"/><Relationship Id="rId18" Type="http://schemas.openxmlformats.org/officeDocument/2006/relationships/hyperlink" Target="https://www.dol.gov/agencies/whd/fmla" TargetMode="External"/><Relationship Id="rId26" Type="http://schemas.openxmlformats.org/officeDocument/2006/relationships/hyperlink" Target="https://www.dol.gov/agencies/whd/contact" TargetMode="External"/><Relationship Id="rId39" Type="http://schemas.openxmlformats.org/officeDocument/2006/relationships/hyperlink" Target="http://www.eeoc.gov/policy/ada.html" TargetMode="External"/><Relationship Id="rId3" Type="http://schemas.openxmlformats.org/officeDocument/2006/relationships/customXml" Target="../customXml/item3.xml"/><Relationship Id="rId21" Type="http://schemas.openxmlformats.org/officeDocument/2006/relationships/hyperlink" Target="https://www.dol.gov/whd/opinion/FMLA/prior2002/FMLA-87.htm" TargetMode="External"/><Relationship Id="rId34" Type="http://schemas.openxmlformats.org/officeDocument/2006/relationships/hyperlink" Target="https://www.dol.gov/agencies/eta/layoffs/warn" TargetMode="External"/><Relationship Id="rId42" Type="http://schemas.openxmlformats.org/officeDocument/2006/relationships/hyperlink" Target="http://www.eeoc.gov/policy/docs/accommodation.html" TargetMode="External"/><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hyperlink" Target="https://www.dol.gov/agencies/whd/government-contracts/sick-leave" TargetMode="External"/><Relationship Id="rId33" Type="http://schemas.openxmlformats.org/officeDocument/2006/relationships/hyperlink" Target="http://www.eeoc.gov/" TargetMode="External"/><Relationship Id="rId38" Type="http://schemas.openxmlformats.org/officeDocument/2006/relationships/hyperlink" Target="https://www.dol.gov/agencies/whd/fmla"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dol.gov/agencies/whd/fmla/faq" TargetMode="External"/><Relationship Id="rId29" Type="http://schemas.openxmlformats.org/officeDocument/2006/relationships/hyperlink" Target="https://www.dol.gov/agencies/whd/fmla/faq" TargetMode="External"/><Relationship Id="rId41" Type="http://schemas.openxmlformats.org/officeDocument/2006/relationships/hyperlink" Target="http://www.eeoc.gov/policy/ada.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dol.gov/whd/state/fmla/index.htm" TargetMode="External"/><Relationship Id="rId32" Type="http://schemas.openxmlformats.org/officeDocument/2006/relationships/hyperlink" Target="http://www.eeoc.gov/" TargetMode="External"/><Relationship Id="rId37" Type="http://schemas.openxmlformats.org/officeDocument/2006/relationships/hyperlink" Target="https://www.dol.gov/whd/state/fmla/index.htm" TargetMode="External"/><Relationship Id="rId40" Type="http://schemas.openxmlformats.org/officeDocument/2006/relationships/hyperlink" Target="https://www.dol.gov/agencies/whd/" TargetMode="External"/><Relationship Id="rId45"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dol.gov/agencies/whd/fmla/faq" TargetMode="External"/><Relationship Id="rId23" Type="http://schemas.openxmlformats.org/officeDocument/2006/relationships/hyperlink" Target="https://www.dol.gov/agencies/whd/contact/local-offices" TargetMode="External"/><Relationship Id="rId28" Type="http://schemas.openxmlformats.org/officeDocument/2006/relationships/hyperlink" Target="http://www.eeoc.gov/policy/ada.html" TargetMode="External"/><Relationship Id="rId36" Type="http://schemas.openxmlformats.org/officeDocument/2006/relationships/hyperlink" Target="https://www.dol.gov/vets/" TargetMode="External"/><Relationship Id="rId10" Type="http://schemas.openxmlformats.org/officeDocument/2006/relationships/image" Target="media/image1.png"/><Relationship Id="rId19" Type="http://schemas.openxmlformats.org/officeDocument/2006/relationships/hyperlink" Target="https://www.dol.gov/agencies/whd/fmla/faq" TargetMode="External"/><Relationship Id="rId31" Type="http://schemas.openxmlformats.org/officeDocument/2006/relationships/hyperlink" Target="https://www.dol.gov/agencies/whd/contact/local-offices" TargetMode="External"/><Relationship Id="rId44" Type="http://schemas.openxmlformats.org/officeDocument/2006/relationships/hyperlink" Target="https://www.dol.gov/agencies/whd/fmla/pandem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ol.gov/agencies/whd/fmla/faq" TargetMode="External"/><Relationship Id="rId22" Type="http://schemas.openxmlformats.org/officeDocument/2006/relationships/hyperlink" Target="https://www.dol.gov/agencies/whd/fmla/faq" TargetMode="External"/><Relationship Id="rId27" Type="http://schemas.openxmlformats.org/officeDocument/2006/relationships/hyperlink" Target="http://www.eeoc.gov/policy/docs/qanda-inquiries.html" TargetMode="External"/><Relationship Id="rId30" Type="http://schemas.openxmlformats.org/officeDocument/2006/relationships/hyperlink" Target="http://www.eeoc.gov/policy/ada.html" TargetMode="External"/><Relationship Id="rId35" Type="http://schemas.openxmlformats.org/officeDocument/2006/relationships/hyperlink" Target="https://www.dol.gov/agencies/whd/fmla" TargetMode="External"/><Relationship Id="rId43" Type="http://schemas.openxmlformats.org/officeDocument/2006/relationships/hyperlink" Target="https://www.cdc.gov/coronavirus/2019-ncov/" TargetMode="Externa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I:\Content%20Development\MASTER%20TEMPLATES\Legal%20Content\2020%20Compliance%20Docs%20Redesign\Compliance%20Bulletin\Portrait\HR_Compliance%20Bullet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96FF71A25DCA479CFB1C6A18B1327A" ma:contentTypeVersion="10" ma:contentTypeDescription="Create a new document." ma:contentTypeScope="" ma:versionID="e19db147e6aefa16a1e2bfab47940eb6">
  <xsd:schema xmlns:xsd="http://www.w3.org/2001/XMLSchema" xmlns:xs="http://www.w3.org/2001/XMLSchema" xmlns:p="http://schemas.microsoft.com/office/2006/metadata/properties" xmlns:ns3="3b1777c5-690f-4c7c-a94d-4fbf036b6791" targetNamespace="http://schemas.microsoft.com/office/2006/metadata/properties" ma:root="true" ma:fieldsID="6ac31eb1f319de5098007de14b69a274" ns3:_="">
    <xsd:import namespace="3b1777c5-690f-4c7c-a94d-4fbf036b67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777c5-690f-4c7c-a94d-4fbf036b67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EB1A6D-AB77-4C38-A03E-AA18952BF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777c5-690f-4c7c-a94d-4fbf036b6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39D63B-1616-43EC-8FC3-6C17BFF1AEE9}">
  <ds:schemaRefs>
    <ds:schemaRef ds:uri="http://schemas.microsoft.com/sharepoint/v3/contenttype/forms"/>
  </ds:schemaRefs>
</ds:datastoreItem>
</file>

<file path=customXml/itemProps3.xml><?xml version="1.0" encoding="utf-8"?>
<ds:datastoreItem xmlns:ds="http://schemas.openxmlformats.org/officeDocument/2006/customXml" ds:itemID="{49B6C969-DB84-435F-B58D-4E8341A30D48}">
  <ds:schemaRefs>
    <ds:schemaRef ds:uri="3b1777c5-690f-4c7c-a94d-4fbf036b6791"/>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HR_Compliance Bulletin</Template>
  <TotalTime>1</TotalTime>
  <Pages>6</Pages>
  <Words>2894</Words>
  <Characters>16498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Kelliher, Miriam</dc:creator>
  <cp:lastModifiedBy>Sarah Gillespie</cp:lastModifiedBy>
  <cp:revision>2</cp:revision>
  <cp:lastPrinted>2020-03-12T15:56:00Z</cp:lastPrinted>
  <dcterms:created xsi:type="dcterms:W3CDTF">2020-03-12T15:57:00Z</dcterms:created>
  <dcterms:modified xsi:type="dcterms:W3CDTF">2020-03-12T15:57:00Z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0x010100B496FF71A25DCA479CFB1C6A18B1327A</vt:lpwstr>
  </property>
</Properties>
</file>